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7D9" w:rsidRDefault="00BF7556">
      <w:pPr>
        <w:widowControl/>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长沙市公共场所用字管理暂行规定</w:t>
      </w:r>
    </w:p>
    <w:p w:rsidR="005D37D9" w:rsidRDefault="00BF7556" w:rsidP="00002E68">
      <w:pPr>
        <w:widowControl/>
        <w:spacing w:beforeAutospacing="1" w:afterAutospacing="1" w:line="560" w:lineRule="atLeast"/>
        <w:ind w:firstLine="640"/>
        <w:jc w:val="left"/>
      </w:pPr>
      <w:r>
        <w:rPr>
          <w:rFonts w:ascii="仿宋_GB2312" w:eastAsia="仿宋_GB2312" w:cs="仿宋_GB2312" w:hint="eastAsia"/>
          <w:sz w:val="32"/>
          <w:szCs w:val="32"/>
          <w:lang/>
        </w:rPr>
        <w:t>（</w:t>
      </w:r>
      <w:r>
        <w:rPr>
          <w:rFonts w:ascii="仿宋_GB2312" w:eastAsia="仿宋_GB2312" w:cs="仿宋_GB2312" w:hint="eastAsia"/>
          <w:kern w:val="0"/>
          <w:sz w:val="32"/>
          <w:szCs w:val="32"/>
          <w:lang/>
        </w:rPr>
        <w:t>1994</w:t>
      </w:r>
      <w:r>
        <w:rPr>
          <w:rFonts w:ascii="仿宋_GB2312" w:eastAsia="仿宋_GB2312" w:cs="仿宋_GB2312" w:hint="eastAsia"/>
          <w:kern w:val="0"/>
          <w:sz w:val="32"/>
          <w:szCs w:val="32"/>
          <w:lang/>
        </w:rPr>
        <w:t>年</w:t>
      </w:r>
      <w:r>
        <w:rPr>
          <w:rFonts w:ascii="仿宋_GB2312" w:eastAsia="仿宋_GB2312" w:cs="仿宋_GB2312" w:hint="eastAsia"/>
          <w:kern w:val="0"/>
          <w:sz w:val="32"/>
          <w:szCs w:val="32"/>
          <w:lang/>
        </w:rPr>
        <w:t>5</w:t>
      </w:r>
      <w:r>
        <w:rPr>
          <w:rFonts w:ascii="仿宋_GB2312" w:eastAsia="仿宋_GB2312" w:cs="仿宋_GB2312" w:hint="eastAsia"/>
          <w:kern w:val="0"/>
          <w:sz w:val="32"/>
          <w:szCs w:val="32"/>
          <w:lang/>
        </w:rPr>
        <w:t>月</w:t>
      </w:r>
      <w:r>
        <w:rPr>
          <w:rFonts w:ascii="仿宋_GB2312" w:eastAsia="仿宋_GB2312" w:cs="仿宋_GB2312" w:hint="eastAsia"/>
          <w:kern w:val="0"/>
          <w:sz w:val="32"/>
          <w:szCs w:val="32"/>
          <w:lang/>
        </w:rPr>
        <w:t>5</w:t>
      </w:r>
      <w:r>
        <w:rPr>
          <w:rFonts w:ascii="仿宋_GB2312" w:eastAsia="仿宋_GB2312" w:cs="仿宋_GB2312" w:hint="eastAsia"/>
          <w:kern w:val="0"/>
          <w:sz w:val="32"/>
          <w:szCs w:val="32"/>
          <w:lang/>
        </w:rPr>
        <w:t>日</w:t>
      </w:r>
      <w:bookmarkStart w:id="0" w:name="_GoBack"/>
      <w:bookmarkEnd w:id="0"/>
      <w:r>
        <w:rPr>
          <w:rFonts w:ascii="仿宋_GB2312" w:eastAsia="仿宋_GB2312" w:cs="仿宋_GB2312" w:hint="eastAsia"/>
          <w:kern w:val="0"/>
          <w:sz w:val="32"/>
          <w:szCs w:val="32"/>
          <w:lang/>
        </w:rPr>
        <w:t>长沙市人民政府发布，</w:t>
      </w:r>
      <w:r>
        <w:rPr>
          <w:rFonts w:ascii="仿宋_GB2312" w:eastAsia="仿宋_GB2312" w:cs="仿宋_GB2312" w:hint="eastAsia"/>
          <w:sz w:val="32"/>
          <w:szCs w:val="32"/>
          <w:lang/>
        </w:rPr>
        <w:t>根据</w:t>
      </w:r>
      <w:r>
        <w:rPr>
          <w:rFonts w:ascii="仿宋_GB2312" w:eastAsia="仿宋_GB2312" w:cs="仿宋_GB2312" w:hint="eastAsia"/>
          <w:sz w:val="32"/>
          <w:szCs w:val="32"/>
          <w:lang/>
        </w:rPr>
        <w:t>1998</w:t>
      </w:r>
      <w:r>
        <w:rPr>
          <w:rFonts w:ascii="仿宋_GB2312" w:eastAsia="仿宋_GB2312" w:cs="仿宋_GB2312" w:hint="eastAsia"/>
          <w:sz w:val="32"/>
          <w:szCs w:val="32"/>
          <w:lang/>
        </w:rPr>
        <w:t>年</w:t>
      </w:r>
      <w:r>
        <w:rPr>
          <w:rFonts w:ascii="仿宋_GB2312" w:eastAsia="仿宋_GB2312" w:cs="仿宋_GB2312" w:hint="eastAsia"/>
          <w:sz w:val="32"/>
          <w:szCs w:val="32"/>
          <w:lang/>
        </w:rPr>
        <w:t>2</w:t>
      </w:r>
      <w:r>
        <w:rPr>
          <w:rFonts w:ascii="仿宋_GB2312" w:eastAsia="仿宋_GB2312" w:cs="仿宋_GB2312" w:hint="eastAsia"/>
          <w:sz w:val="32"/>
          <w:szCs w:val="32"/>
          <w:lang/>
        </w:rPr>
        <w:t>月</w:t>
      </w:r>
      <w:r>
        <w:rPr>
          <w:rFonts w:ascii="仿宋_GB2312" w:eastAsia="仿宋_GB2312" w:cs="仿宋_GB2312" w:hint="eastAsia"/>
          <w:sz w:val="32"/>
          <w:szCs w:val="32"/>
          <w:lang/>
        </w:rPr>
        <w:t>17</w:t>
      </w:r>
      <w:r>
        <w:rPr>
          <w:rFonts w:ascii="仿宋_GB2312" w:eastAsia="仿宋_GB2312" w:cs="仿宋_GB2312" w:hint="eastAsia"/>
          <w:sz w:val="32"/>
          <w:szCs w:val="32"/>
          <w:lang/>
        </w:rPr>
        <w:t>日《长沙市人民政府关于修改〈长沙市公共场所用字管理暂行规定〉的决定》第一次修正，根据</w:t>
      </w:r>
      <w:r>
        <w:rPr>
          <w:rFonts w:ascii="仿宋_GB2312" w:eastAsia="仿宋_GB2312" w:cs="仿宋_GB2312" w:hint="eastAsia"/>
          <w:sz w:val="32"/>
          <w:szCs w:val="32"/>
          <w:lang/>
        </w:rPr>
        <w:t>2019</w:t>
      </w:r>
      <w:r>
        <w:rPr>
          <w:rFonts w:ascii="仿宋_GB2312" w:eastAsia="仿宋_GB2312" w:cs="仿宋_GB2312" w:hint="eastAsia"/>
          <w:sz w:val="32"/>
          <w:szCs w:val="32"/>
          <w:lang/>
        </w:rPr>
        <w:t>年</w:t>
      </w:r>
      <w:r>
        <w:rPr>
          <w:rFonts w:ascii="仿宋_GB2312" w:eastAsia="仿宋_GB2312" w:cs="仿宋_GB2312" w:hint="eastAsia"/>
          <w:sz w:val="32"/>
          <w:szCs w:val="32"/>
          <w:lang/>
        </w:rPr>
        <w:t>9</w:t>
      </w:r>
      <w:r>
        <w:rPr>
          <w:rFonts w:ascii="仿宋_GB2312" w:eastAsia="仿宋_GB2312" w:cs="仿宋_GB2312" w:hint="eastAsia"/>
          <w:sz w:val="32"/>
          <w:szCs w:val="32"/>
          <w:lang/>
        </w:rPr>
        <w:t>月</w:t>
      </w:r>
      <w:r>
        <w:rPr>
          <w:rFonts w:ascii="仿宋_GB2312" w:eastAsia="仿宋_GB2312" w:cs="仿宋_GB2312" w:hint="eastAsia"/>
          <w:sz w:val="32"/>
          <w:szCs w:val="32"/>
          <w:lang/>
        </w:rPr>
        <w:t>16</w:t>
      </w:r>
      <w:r>
        <w:rPr>
          <w:rFonts w:ascii="仿宋_GB2312" w:eastAsia="仿宋_GB2312" w:cs="仿宋_GB2312" w:hint="eastAsia"/>
          <w:sz w:val="32"/>
          <w:szCs w:val="32"/>
          <w:lang/>
        </w:rPr>
        <w:t>日《长沙市人民政府关于修改和废止部分市政府规章的决定》第二次修正）</w:t>
      </w:r>
    </w:p>
    <w:p w:rsidR="005D37D9" w:rsidRDefault="00BF7556">
      <w:pPr>
        <w:widowControl/>
        <w:spacing w:beforeAutospacing="1" w:afterAutospacing="1" w:line="560" w:lineRule="atLeast"/>
        <w:ind w:firstLine="643"/>
        <w:jc w:val="left"/>
      </w:pPr>
      <w:r>
        <w:rPr>
          <w:rStyle w:val="a4"/>
          <w:rFonts w:ascii="仿宋_GB2312" w:eastAsia="仿宋_GB2312" w:cs="仿宋_GB2312" w:hint="eastAsia"/>
          <w:kern w:val="0"/>
          <w:sz w:val="32"/>
          <w:szCs w:val="32"/>
          <w:lang/>
        </w:rPr>
        <w:t>第一条</w:t>
      </w:r>
      <w:r>
        <w:rPr>
          <w:rFonts w:ascii="仿宋_GB2312" w:eastAsia="仿宋_GB2312" w:cs="仿宋_GB2312" w:hint="eastAsia"/>
          <w:kern w:val="0"/>
          <w:sz w:val="32"/>
          <w:szCs w:val="32"/>
          <w:lang/>
        </w:rPr>
        <w:t xml:space="preserve"> </w:t>
      </w:r>
      <w:r>
        <w:rPr>
          <w:rFonts w:ascii="仿宋_GB2312" w:eastAsia="仿宋_GB2312" w:cs="仿宋_GB2312" w:hint="eastAsia"/>
          <w:kern w:val="0"/>
          <w:sz w:val="32"/>
          <w:szCs w:val="32"/>
          <w:lang/>
        </w:rPr>
        <w:t>为维护国家文字的统一，促进社会主义精神文明建设，必须加强公共场所用字管理。现根据国家有关规定，结合我市实际，制定本规定。</w:t>
      </w:r>
    </w:p>
    <w:p w:rsidR="005D37D9" w:rsidRDefault="00BF7556">
      <w:pPr>
        <w:widowControl/>
        <w:spacing w:beforeAutospacing="1" w:afterAutospacing="1" w:line="560" w:lineRule="atLeast"/>
        <w:ind w:firstLine="643"/>
        <w:jc w:val="left"/>
      </w:pPr>
      <w:r>
        <w:rPr>
          <w:rStyle w:val="a4"/>
          <w:rFonts w:ascii="仿宋_GB2312" w:eastAsia="仿宋_GB2312" w:cs="仿宋_GB2312" w:hint="eastAsia"/>
          <w:kern w:val="0"/>
          <w:sz w:val="32"/>
          <w:szCs w:val="32"/>
          <w:lang/>
        </w:rPr>
        <w:t>第二条</w:t>
      </w:r>
      <w:r>
        <w:rPr>
          <w:rFonts w:ascii="仿宋_GB2312" w:eastAsia="仿宋_GB2312" w:cs="仿宋_GB2312" w:hint="eastAsia"/>
          <w:kern w:val="0"/>
          <w:sz w:val="32"/>
          <w:szCs w:val="32"/>
          <w:lang/>
        </w:rPr>
        <w:t xml:space="preserve"> </w:t>
      </w:r>
      <w:r>
        <w:rPr>
          <w:rFonts w:ascii="仿宋_GB2312" w:eastAsia="仿宋_GB2312" w:cs="仿宋_GB2312" w:hint="eastAsia"/>
          <w:kern w:val="0"/>
          <w:sz w:val="32"/>
          <w:szCs w:val="32"/>
          <w:lang/>
        </w:rPr>
        <w:t>凡在本市行政区域内的公共场所使用汉字的单位或个人，必须遵守本规定。</w:t>
      </w:r>
    </w:p>
    <w:p w:rsidR="005D37D9" w:rsidRDefault="00BF7556">
      <w:pPr>
        <w:widowControl/>
        <w:spacing w:beforeAutospacing="1" w:afterAutospacing="1" w:line="560" w:lineRule="atLeast"/>
        <w:ind w:firstLine="643"/>
        <w:jc w:val="left"/>
      </w:pPr>
      <w:r>
        <w:rPr>
          <w:rStyle w:val="a4"/>
          <w:rFonts w:ascii="仿宋_GB2312" w:eastAsia="仿宋_GB2312" w:cs="仿宋_GB2312" w:hint="eastAsia"/>
          <w:kern w:val="0"/>
          <w:sz w:val="32"/>
          <w:szCs w:val="32"/>
          <w:lang/>
        </w:rPr>
        <w:t>第三条</w:t>
      </w:r>
      <w:r>
        <w:rPr>
          <w:rFonts w:ascii="仿宋_GB2312" w:eastAsia="仿宋_GB2312" w:cs="仿宋_GB2312" w:hint="eastAsia"/>
          <w:kern w:val="0"/>
          <w:sz w:val="32"/>
          <w:szCs w:val="32"/>
          <w:lang/>
        </w:rPr>
        <w:t xml:space="preserve"> </w:t>
      </w:r>
      <w:r>
        <w:rPr>
          <w:rFonts w:ascii="仿宋_GB2312" w:eastAsia="仿宋_GB2312" w:cs="仿宋_GB2312" w:hint="eastAsia"/>
          <w:kern w:val="0"/>
          <w:sz w:val="32"/>
          <w:szCs w:val="32"/>
          <w:lang/>
        </w:rPr>
        <w:t>本规定所称公共场所，是指社会公众活动的处所，包括道路、广场、学校、医院、展览馆、影剧院、体育场馆、歌舞厅、商店、公园、机场、车站、码头及交通工具上用字等。</w:t>
      </w:r>
    </w:p>
    <w:p w:rsidR="005D37D9" w:rsidRDefault="00BF7556">
      <w:pPr>
        <w:widowControl/>
        <w:spacing w:beforeAutospacing="1" w:afterAutospacing="1" w:line="560" w:lineRule="atLeast"/>
        <w:ind w:firstLine="640"/>
        <w:jc w:val="left"/>
      </w:pPr>
      <w:r>
        <w:rPr>
          <w:rFonts w:ascii="仿宋_GB2312" w:eastAsia="仿宋_GB2312" w:cs="仿宋_GB2312" w:hint="eastAsia"/>
          <w:kern w:val="0"/>
          <w:sz w:val="32"/>
          <w:szCs w:val="32"/>
          <w:lang/>
        </w:rPr>
        <w:t>本规定所称公共场所用字，是指公共场所使用的汉字，包括牌匾、广告、公告、橱窗、灯箱、霓虹灯、荧屏、标语、标志、路名牌、站名牌等用字。</w:t>
      </w:r>
    </w:p>
    <w:p w:rsidR="005D37D9" w:rsidRDefault="00BF7556">
      <w:pPr>
        <w:widowControl/>
        <w:spacing w:beforeAutospacing="1" w:afterAutospacing="1" w:line="560" w:lineRule="atLeast"/>
        <w:ind w:firstLine="643"/>
        <w:jc w:val="left"/>
      </w:pPr>
      <w:r>
        <w:rPr>
          <w:rStyle w:val="a4"/>
          <w:rFonts w:ascii="仿宋_GB2312" w:eastAsia="仿宋_GB2312" w:cs="仿宋_GB2312" w:hint="eastAsia"/>
          <w:kern w:val="0"/>
          <w:sz w:val="32"/>
          <w:szCs w:val="32"/>
          <w:lang/>
        </w:rPr>
        <w:lastRenderedPageBreak/>
        <w:t>第四条</w:t>
      </w:r>
      <w:r>
        <w:rPr>
          <w:rFonts w:ascii="仿宋_GB2312" w:eastAsia="仿宋_GB2312" w:cs="仿宋_GB2312" w:hint="eastAsia"/>
          <w:kern w:val="0"/>
          <w:sz w:val="32"/>
          <w:szCs w:val="32"/>
          <w:lang/>
        </w:rPr>
        <w:t xml:space="preserve"> </w:t>
      </w:r>
      <w:r>
        <w:rPr>
          <w:rFonts w:ascii="仿宋_GB2312" w:eastAsia="仿宋_GB2312" w:cs="仿宋_GB2312" w:hint="eastAsia"/>
          <w:kern w:val="0"/>
          <w:sz w:val="32"/>
          <w:szCs w:val="32"/>
          <w:lang/>
        </w:rPr>
        <w:t>市及区、县（市）语言文字工作委员会办公室在同级人民政府语言文字工作委员会的领导下负责监督本规定的实施。</w:t>
      </w:r>
    </w:p>
    <w:p w:rsidR="005D37D9" w:rsidRDefault="00BF7556">
      <w:pPr>
        <w:widowControl/>
        <w:spacing w:beforeAutospacing="1" w:afterAutospacing="1" w:line="560" w:lineRule="atLeast"/>
        <w:ind w:firstLine="640"/>
        <w:jc w:val="left"/>
      </w:pPr>
      <w:r>
        <w:rPr>
          <w:rFonts w:ascii="仿宋_GB2312" w:eastAsia="仿宋_GB2312" w:cs="仿宋_GB2312" w:hint="eastAsia"/>
          <w:kern w:val="0"/>
          <w:sz w:val="32"/>
          <w:szCs w:val="32"/>
          <w:lang/>
        </w:rPr>
        <w:t>城市综合管理、市场监管、文化、教育、公安、新闻等部门应按各自的职责协同做好公共场所用字管理工作。</w:t>
      </w:r>
    </w:p>
    <w:p w:rsidR="005D37D9" w:rsidRDefault="00BF7556">
      <w:pPr>
        <w:widowControl/>
        <w:spacing w:beforeAutospacing="1" w:afterAutospacing="1" w:line="560" w:lineRule="atLeast"/>
        <w:ind w:firstLine="643"/>
        <w:jc w:val="left"/>
      </w:pPr>
      <w:r>
        <w:rPr>
          <w:rStyle w:val="a4"/>
          <w:rFonts w:ascii="仿宋_GB2312" w:eastAsia="仿宋_GB2312" w:cs="仿宋_GB2312" w:hint="eastAsia"/>
          <w:kern w:val="0"/>
          <w:sz w:val="32"/>
          <w:szCs w:val="32"/>
          <w:lang/>
        </w:rPr>
        <w:t>第五条</w:t>
      </w:r>
      <w:r>
        <w:rPr>
          <w:rFonts w:ascii="仿宋_GB2312" w:eastAsia="仿宋_GB2312" w:cs="仿宋_GB2312" w:hint="eastAsia"/>
          <w:kern w:val="0"/>
          <w:sz w:val="32"/>
          <w:szCs w:val="32"/>
          <w:lang/>
        </w:rPr>
        <w:t xml:space="preserve"> </w:t>
      </w:r>
      <w:r>
        <w:rPr>
          <w:rFonts w:ascii="仿宋_GB2312" w:eastAsia="仿宋_GB2312" w:cs="仿宋_GB2312" w:hint="eastAsia"/>
          <w:kern w:val="0"/>
          <w:sz w:val="32"/>
          <w:szCs w:val="32"/>
          <w:lang/>
        </w:rPr>
        <w:t>公共</w:t>
      </w:r>
      <w:r>
        <w:rPr>
          <w:rFonts w:ascii="仿宋_GB2312" w:eastAsia="仿宋_GB2312" w:cs="仿宋_GB2312" w:hint="eastAsia"/>
          <w:kern w:val="0"/>
          <w:sz w:val="32"/>
          <w:szCs w:val="32"/>
          <w:lang/>
        </w:rPr>
        <w:t>场所用字必须符合下列规范：</w:t>
      </w:r>
    </w:p>
    <w:p w:rsidR="005D37D9" w:rsidRDefault="00BF7556">
      <w:pPr>
        <w:widowControl/>
        <w:spacing w:beforeAutospacing="1" w:afterAutospacing="1" w:line="560" w:lineRule="atLeast"/>
        <w:ind w:firstLine="640"/>
        <w:jc w:val="left"/>
      </w:pPr>
      <w:r>
        <w:rPr>
          <w:rFonts w:ascii="仿宋_GB2312" w:eastAsia="仿宋_GB2312" w:cs="仿宋_GB2312" w:hint="eastAsia"/>
          <w:kern w:val="0"/>
          <w:sz w:val="32"/>
          <w:szCs w:val="32"/>
          <w:lang/>
        </w:rPr>
        <w:t>（一）简化字以</w:t>
      </w:r>
      <w:r>
        <w:rPr>
          <w:rFonts w:ascii="仿宋_GB2312" w:eastAsia="仿宋_GB2312" w:cs="仿宋_GB2312" w:hint="eastAsia"/>
          <w:kern w:val="0"/>
          <w:sz w:val="32"/>
          <w:szCs w:val="32"/>
          <w:lang/>
        </w:rPr>
        <w:t>1986</w:t>
      </w:r>
      <w:r>
        <w:rPr>
          <w:rFonts w:ascii="仿宋_GB2312" w:eastAsia="仿宋_GB2312" w:cs="仿宋_GB2312" w:hint="eastAsia"/>
          <w:kern w:val="0"/>
          <w:sz w:val="32"/>
          <w:szCs w:val="32"/>
          <w:lang/>
        </w:rPr>
        <w:t>年</w:t>
      </w:r>
      <w:r>
        <w:rPr>
          <w:rFonts w:ascii="仿宋_GB2312" w:eastAsia="仿宋_GB2312" w:cs="仿宋_GB2312" w:hint="eastAsia"/>
          <w:kern w:val="0"/>
          <w:sz w:val="32"/>
          <w:szCs w:val="32"/>
          <w:lang/>
        </w:rPr>
        <w:t>10</w:t>
      </w:r>
      <w:r>
        <w:rPr>
          <w:rFonts w:ascii="仿宋_GB2312" w:eastAsia="仿宋_GB2312" w:cs="仿宋_GB2312" w:hint="eastAsia"/>
          <w:kern w:val="0"/>
          <w:sz w:val="32"/>
          <w:szCs w:val="32"/>
          <w:lang/>
        </w:rPr>
        <w:t>月</w:t>
      </w:r>
      <w:r>
        <w:rPr>
          <w:rFonts w:ascii="仿宋_GB2312" w:eastAsia="仿宋_GB2312" w:cs="仿宋_GB2312" w:hint="eastAsia"/>
          <w:kern w:val="0"/>
          <w:sz w:val="32"/>
          <w:szCs w:val="32"/>
          <w:lang/>
        </w:rPr>
        <w:t>10</w:t>
      </w:r>
      <w:r>
        <w:rPr>
          <w:rFonts w:ascii="仿宋_GB2312" w:eastAsia="仿宋_GB2312" w:cs="仿宋_GB2312" w:hint="eastAsia"/>
          <w:kern w:val="0"/>
          <w:sz w:val="32"/>
          <w:szCs w:val="32"/>
          <w:lang/>
        </w:rPr>
        <w:t>日经国务院批准重新发表的《简化字总表》为标准；</w:t>
      </w:r>
    </w:p>
    <w:p w:rsidR="005D37D9" w:rsidRDefault="00BF7556">
      <w:pPr>
        <w:widowControl/>
        <w:spacing w:beforeAutospacing="1" w:afterAutospacing="1" w:line="560" w:lineRule="atLeast"/>
        <w:ind w:firstLine="640"/>
        <w:jc w:val="left"/>
      </w:pPr>
      <w:r>
        <w:rPr>
          <w:rFonts w:ascii="仿宋_GB2312" w:eastAsia="仿宋_GB2312" w:cs="仿宋_GB2312" w:hint="eastAsia"/>
          <w:kern w:val="0"/>
          <w:sz w:val="32"/>
          <w:szCs w:val="32"/>
          <w:lang/>
        </w:rPr>
        <w:t>（二）异体字中的正体字以国家文化部和中国文字改革委员会</w:t>
      </w:r>
      <w:r>
        <w:rPr>
          <w:rFonts w:ascii="仿宋_GB2312" w:eastAsia="仿宋_GB2312" w:cs="仿宋_GB2312" w:hint="eastAsia"/>
          <w:kern w:val="0"/>
          <w:sz w:val="32"/>
          <w:szCs w:val="32"/>
          <w:lang/>
        </w:rPr>
        <w:t>1955</w:t>
      </w:r>
      <w:r>
        <w:rPr>
          <w:rFonts w:ascii="仿宋_GB2312" w:eastAsia="仿宋_GB2312" w:cs="仿宋_GB2312" w:hint="eastAsia"/>
          <w:kern w:val="0"/>
          <w:sz w:val="32"/>
          <w:szCs w:val="32"/>
          <w:lang/>
        </w:rPr>
        <w:t>年公布的《第一批异体字整理表》中的选用字为标准；</w:t>
      </w:r>
    </w:p>
    <w:p w:rsidR="005D37D9" w:rsidRDefault="00BF7556">
      <w:pPr>
        <w:widowControl/>
        <w:spacing w:beforeAutospacing="1" w:afterAutospacing="1" w:line="560" w:lineRule="atLeast"/>
        <w:ind w:firstLine="640"/>
        <w:jc w:val="left"/>
      </w:pPr>
      <w:r>
        <w:rPr>
          <w:rFonts w:ascii="仿宋_GB2312" w:eastAsia="仿宋_GB2312" w:cs="仿宋_GB2312" w:hint="eastAsia"/>
          <w:kern w:val="0"/>
          <w:sz w:val="32"/>
          <w:szCs w:val="32"/>
          <w:lang/>
        </w:rPr>
        <w:t>（三）印刷用字以教育部、国家语言文字工作委员会组织制定的《通用规范汉字表》为标准。</w:t>
      </w:r>
    </w:p>
    <w:p w:rsidR="005D37D9" w:rsidRDefault="00BF7556">
      <w:pPr>
        <w:widowControl/>
        <w:spacing w:beforeAutospacing="1" w:afterAutospacing="1" w:line="560" w:lineRule="atLeast"/>
        <w:ind w:firstLine="643"/>
        <w:jc w:val="left"/>
      </w:pPr>
      <w:r>
        <w:rPr>
          <w:rStyle w:val="a4"/>
          <w:rFonts w:ascii="仿宋_GB2312" w:eastAsia="仿宋_GB2312" w:cs="仿宋_GB2312" w:hint="eastAsia"/>
          <w:kern w:val="0"/>
          <w:sz w:val="32"/>
          <w:szCs w:val="32"/>
          <w:lang/>
        </w:rPr>
        <w:t>第六条</w:t>
      </w:r>
      <w:r>
        <w:rPr>
          <w:rFonts w:ascii="仿宋_GB2312" w:eastAsia="仿宋_GB2312" w:cs="仿宋_GB2312" w:hint="eastAsia"/>
          <w:kern w:val="0"/>
          <w:sz w:val="32"/>
          <w:szCs w:val="32"/>
          <w:lang/>
        </w:rPr>
        <w:t xml:space="preserve"> </w:t>
      </w:r>
      <w:r>
        <w:rPr>
          <w:rFonts w:ascii="仿宋_GB2312" w:eastAsia="仿宋_GB2312" w:cs="仿宋_GB2312" w:hint="eastAsia"/>
          <w:kern w:val="0"/>
          <w:sz w:val="32"/>
          <w:szCs w:val="32"/>
          <w:lang/>
        </w:rPr>
        <w:t>公共场所不得使用下列不规范汉字：</w:t>
      </w:r>
      <w:r>
        <w:rPr>
          <w:rFonts w:ascii="仿宋_GB2312" w:eastAsia="仿宋_GB2312" w:cs="仿宋_GB2312" w:hint="eastAsia"/>
          <w:kern w:val="0"/>
          <w:sz w:val="32"/>
          <w:szCs w:val="32"/>
          <w:lang/>
        </w:rPr>
        <w:t xml:space="preserve"> </w:t>
      </w:r>
    </w:p>
    <w:p w:rsidR="005D37D9" w:rsidRDefault="00BF7556">
      <w:pPr>
        <w:widowControl/>
        <w:spacing w:beforeAutospacing="1" w:afterAutospacing="1" w:line="560" w:lineRule="atLeast"/>
        <w:ind w:firstLine="640"/>
        <w:jc w:val="left"/>
      </w:pPr>
      <w:r>
        <w:rPr>
          <w:rFonts w:ascii="仿宋_GB2312" w:eastAsia="仿宋_GB2312" w:cs="仿宋_GB2312" w:hint="eastAsia"/>
          <w:kern w:val="0"/>
          <w:sz w:val="32"/>
          <w:szCs w:val="32"/>
          <w:lang/>
        </w:rPr>
        <w:t>（一）《简化字总表》中被简化的繁体字；</w:t>
      </w:r>
    </w:p>
    <w:p w:rsidR="005D37D9" w:rsidRDefault="00BF7556">
      <w:pPr>
        <w:widowControl/>
        <w:spacing w:beforeAutospacing="1" w:afterAutospacing="1" w:line="560" w:lineRule="atLeast"/>
        <w:ind w:firstLine="640"/>
        <w:jc w:val="left"/>
      </w:pPr>
      <w:r>
        <w:rPr>
          <w:rFonts w:ascii="仿宋_GB2312" w:eastAsia="仿宋_GB2312" w:cs="仿宋_GB2312" w:hint="eastAsia"/>
          <w:kern w:val="0"/>
          <w:sz w:val="32"/>
          <w:szCs w:val="32"/>
          <w:lang/>
        </w:rPr>
        <w:t>（二）</w:t>
      </w:r>
      <w:r>
        <w:rPr>
          <w:rFonts w:ascii="仿宋_GB2312" w:eastAsia="仿宋_GB2312" w:cs="仿宋_GB2312" w:hint="eastAsia"/>
          <w:kern w:val="0"/>
          <w:sz w:val="32"/>
          <w:szCs w:val="32"/>
          <w:lang/>
        </w:rPr>
        <w:t>1986</w:t>
      </w:r>
      <w:r>
        <w:rPr>
          <w:rFonts w:ascii="仿宋_GB2312" w:eastAsia="仿宋_GB2312" w:cs="仿宋_GB2312" w:hint="eastAsia"/>
          <w:kern w:val="0"/>
          <w:sz w:val="32"/>
          <w:szCs w:val="32"/>
          <w:lang/>
        </w:rPr>
        <w:t>年</w:t>
      </w:r>
      <w:r>
        <w:rPr>
          <w:rFonts w:ascii="仿宋_GB2312" w:eastAsia="仿宋_GB2312" w:cs="仿宋_GB2312" w:hint="eastAsia"/>
          <w:kern w:val="0"/>
          <w:sz w:val="32"/>
          <w:szCs w:val="32"/>
          <w:lang/>
        </w:rPr>
        <w:t>6</w:t>
      </w:r>
      <w:r>
        <w:rPr>
          <w:rFonts w:ascii="仿宋_GB2312" w:eastAsia="仿宋_GB2312" w:cs="仿宋_GB2312" w:hint="eastAsia"/>
          <w:kern w:val="0"/>
          <w:sz w:val="32"/>
          <w:szCs w:val="32"/>
          <w:lang/>
        </w:rPr>
        <w:t>月</w:t>
      </w:r>
      <w:r>
        <w:rPr>
          <w:rFonts w:ascii="仿宋_GB2312" w:eastAsia="仿宋_GB2312" w:cs="仿宋_GB2312" w:hint="eastAsia"/>
          <w:kern w:val="0"/>
          <w:sz w:val="32"/>
          <w:szCs w:val="32"/>
          <w:lang/>
        </w:rPr>
        <w:t>24</w:t>
      </w:r>
      <w:r>
        <w:rPr>
          <w:rFonts w:ascii="仿宋_GB2312" w:eastAsia="仿宋_GB2312" w:cs="仿宋_GB2312" w:hint="eastAsia"/>
          <w:kern w:val="0"/>
          <w:sz w:val="32"/>
          <w:szCs w:val="32"/>
          <w:lang/>
        </w:rPr>
        <w:t>日国家宣布废止的《第二次汉字简化方案（草案）》中的简化字；</w:t>
      </w:r>
    </w:p>
    <w:p w:rsidR="005D37D9" w:rsidRDefault="00BF7556">
      <w:pPr>
        <w:widowControl/>
        <w:spacing w:beforeAutospacing="1" w:afterAutospacing="1" w:line="560" w:lineRule="atLeast"/>
        <w:ind w:firstLine="640"/>
        <w:jc w:val="left"/>
      </w:pPr>
      <w:r>
        <w:rPr>
          <w:rFonts w:ascii="仿宋_GB2312" w:eastAsia="仿宋_GB2312" w:cs="仿宋_GB2312" w:hint="eastAsia"/>
          <w:kern w:val="0"/>
          <w:sz w:val="32"/>
          <w:szCs w:val="32"/>
          <w:lang/>
        </w:rPr>
        <w:t>（三）</w:t>
      </w:r>
      <w:r>
        <w:rPr>
          <w:rFonts w:ascii="仿宋_GB2312" w:eastAsia="仿宋_GB2312" w:cs="仿宋_GB2312" w:hint="eastAsia"/>
          <w:kern w:val="0"/>
          <w:sz w:val="32"/>
          <w:szCs w:val="32"/>
          <w:lang/>
        </w:rPr>
        <w:t>1955</w:t>
      </w:r>
      <w:r>
        <w:rPr>
          <w:rFonts w:ascii="仿宋_GB2312" w:eastAsia="仿宋_GB2312" w:cs="仿宋_GB2312" w:hint="eastAsia"/>
          <w:kern w:val="0"/>
          <w:sz w:val="32"/>
          <w:szCs w:val="32"/>
          <w:lang/>
        </w:rPr>
        <w:t>年淘汰的异体字；</w:t>
      </w:r>
    </w:p>
    <w:p w:rsidR="005D37D9" w:rsidRDefault="00BF7556">
      <w:pPr>
        <w:widowControl/>
        <w:spacing w:beforeAutospacing="1" w:afterAutospacing="1" w:line="560" w:lineRule="atLeast"/>
        <w:ind w:firstLine="640"/>
        <w:jc w:val="left"/>
      </w:pPr>
      <w:r>
        <w:rPr>
          <w:rFonts w:ascii="仿宋_GB2312" w:eastAsia="仿宋_GB2312" w:cs="仿宋_GB2312" w:hint="eastAsia"/>
          <w:kern w:val="0"/>
          <w:sz w:val="32"/>
          <w:szCs w:val="32"/>
          <w:lang/>
        </w:rPr>
        <w:lastRenderedPageBreak/>
        <w:t>（四）</w:t>
      </w:r>
      <w:r>
        <w:rPr>
          <w:rFonts w:ascii="仿宋_GB2312" w:eastAsia="仿宋_GB2312" w:cs="仿宋_GB2312" w:hint="eastAsia"/>
          <w:kern w:val="0"/>
          <w:sz w:val="32"/>
          <w:szCs w:val="32"/>
          <w:lang/>
        </w:rPr>
        <w:t>1977</w:t>
      </w:r>
      <w:r>
        <w:rPr>
          <w:rFonts w:ascii="仿宋_GB2312" w:eastAsia="仿宋_GB2312" w:cs="仿宋_GB2312" w:hint="eastAsia"/>
          <w:kern w:val="0"/>
          <w:sz w:val="32"/>
          <w:szCs w:val="32"/>
          <w:lang/>
        </w:rPr>
        <w:t>年淘汰的计量单位译名用字；</w:t>
      </w:r>
    </w:p>
    <w:p w:rsidR="005D37D9" w:rsidRDefault="00BF7556">
      <w:pPr>
        <w:widowControl/>
        <w:spacing w:beforeAutospacing="1" w:afterAutospacing="1" w:line="560" w:lineRule="atLeast"/>
        <w:ind w:firstLine="640"/>
        <w:jc w:val="left"/>
      </w:pPr>
      <w:r>
        <w:rPr>
          <w:rFonts w:ascii="仿宋_GB2312" w:eastAsia="仿宋_GB2312" w:cs="仿宋_GB2312" w:hint="eastAsia"/>
          <w:kern w:val="0"/>
          <w:sz w:val="32"/>
          <w:szCs w:val="32"/>
          <w:lang/>
        </w:rPr>
        <w:t>（五）</w:t>
      </w:r>
      <w:r>
        <w:rPr>
          <w:rFonts w:ascii="仿宋_GB2312" w:eastAsia="仿宋_GB2312" w:cs="仿宋_GB2312" w:hint="eastAsia"/>
          <w:kern w:val="0"/>
          <w:sz w:val="32"/>
          <w:szCs w:val="32"/>
          <w:lang/>
        </w:rPr>
        <w:t>1965</w:t>
      </w:r>
      <w:r>
        <w:rPr>
          <w:rFonts w:ascii="仿宋_GB2312" w:eastAsia="仿宋_GB2312" w:cs="仿宋_GB2312" w:hint="eastAsia"/>
          <w:kern w:val="0"/>
          <w:sz w:val="32"/>
          <w:szCs w:val="32"/>
          <w:lang/>
        </w:rPr>
        <w:t>年淘汰的旧字形。</w:t>
      </w:r>
    </w:p>
    <w:p w:rsidR="005D37D9" w:rsidRDefault="00BF7556">
      <w:pPr>
        <w:widowControl/>
        <w:spacing w:beforeAutospacing="1" w:afterAutospacing="1" w:line="560" w:lineRule="atLeast"/>
        <w:ind w:firstLine="640"/>
        <w:jc w:val="left"/>
      </w:pPr>
      <w:r>
        <w:rPr>
          <w:rFonts w:ascii="仿宋_GB2312" w:eastAsia="仿宋_GB2312" w:cs="仿宋_GB2312" w:hint="eastAsia"/>
          <w:kern w:val="0"/>
          <w:sz w:val="32"/>
          <w:szCs w:val="32"/>
          <w:lang/>
        </w:rPr>
        <w:t>但有下列情况之一的，可以保留：</w:t>
      </w:r>
    </w:p>
    <w:p w:rsidR="005D37D9" w:rsidRDefault="00BF7556">
      <w:pPr>
        <w:widowControl/>
        <w:spacing w:beforeAutospacing="1" w:afterAutospacing="1" w:line="560" w:lineRule="atLeast"/>
        <w:ind w:firstLine="640"/>
        <w:jc w:val="left"/>
      </w:pPr>
      <w:r>
        <w:rPr>
          <w:rFonts w:ascii="仿宋_GB2312" w:eastAsia="仿宋_GB2312" w:cs="仿宋_GB2312" w:hint="eastAsia"/>
          <w:kern w:val="0"/>
          <w:sz w:val="32"/>
          <w:szCs w:val="32"/>
          <w:lang/>
        </w:rPr>
        <w:t>（一）新中国成立前书写并延用至今的老字号牌匾用字；</w:t>
      </w:r>
      <w:r>
        <w:rPr>
          <w:rFonts w:ascii="仿宋_GB2312" w:eastAsia="仿宋_GB2312" w:cs="仿宋_GB2312" w:hint="eastAsia"/>
          <w:kern w:val="0"/>
          <w:sz w:val="32"/>
          <w:szCs w:val="32"/>
          <w:lang/>
        </w:rPr>
        <w:t xml:space="preserve"> </w:t>
      </w:r>
    </w:p>
    <w:p w:rsidR="005D37D9" w:rsidRDefault="00BF7556">
      <w:pPr>
        <w:widowControl/>
        <w:spacing w:beforeAutospacing="1" w:afterAutospacing="1" w:line="560" w:lineRule="atLeast"/>
        <w:ind w:firstLine="640"/>
        <w:jc w:val="left"/>
      </w:pPr>
      <w:r>
        <w:rPr>
          <w:rFonts w:ascii="仿宋_GB2312" w:eastAsia="仿宋_GB2312" w:cs="仿宋_GB2312" w:hint="eastAsia"/>
          <w:kern w:val="0"/>
          <w:sz w:val="32"/>
          <w:szCs w:val="32"/>
          <w:lang/>
        </w:rPr>
        <w:t>（二）文物古迹中原有的文字；</w:t>
      </w:r>
    </w:p>
    <w:p w:rsidR="005D37D9" w:rsidRDefault="00BF7556">
      <w:pPr>
        <w:widowControl/>
        <w:spacing w:beforeAutospacing="1" w:afterAutospacing="1" w:line="560" w:lineRule="atLeast"/>
        <w:ind w:firstLine="640"/>
        <w:jc w:val="left"/>
      </w:pPr>
      <w:r>
        <w:rPr>
          <w:rFonts w:ascii="仿宋_GB2312" w:eastAsia="仿宋_GB2312" w:cs="仿宋_GB2312" w:hint="eastAsia"/>
          <w:kern w:val="0"/>
          <w:sz w:val="32"/>
          <w:szCs w:val="32"/>
          <w:lang/>
        </w:rPr>
        <w:t>（三）已注册的商标定型字；</w:t>
      </w:r>
    </w:p>
    <w:p w:rsidR="005D37D9" w:rsidRDefault="00BF7556">
      <w:pPr>
        <w:widowControl/>
        <w:spacing w:beforeAutospacing="1" w:afterAutospacing="1" w:line="560" w:lineRule="atLeast"/>
        <w:ind w:firstLine="640"/>
        <w:jc w:val="left"/>
      </w:pPr>
      <w:r>
        <w:rPr>
          <w:rFonts w:ascii="仿宋_GB2312" w:eastAsia="仿宋_GB2312" w:cs="仿宋_GB2312" w:hint="eastAsia"/>
          <w:kern w:val="0"/>
          <w:sz w:val="32"/>
          <w:szCs w:val="32"/>
          <w:lang/>
        </w:rPr>
        <w:t>（四）国家语言文字工作委员会同意使用党和国家领导人及历史文化名人的题字；</w:t>
      </w:r>
    </w:p>
    <w:p w:rsidR="005D37D9" w:rsidRDefault="00BF7556">
      <w:pPr>
        <w:widowControl/>
        <w:spacing w:beforeAutospacing="1" w:afterAutospacing="1" w:line="560" w:lineRule="atLeast"/>
        <w:ind w:firstLine="640"/>
        <w:jc w:val="left"/>
      </w:pPr>
      <w:r>
        <w:rPr>
          <w:rFonts w:ascii="仿宋_GB2312" w:eastAsia="仿宋_GB2312" w:cs="仿宋_GB2312" w:hint="eastAsia"/>
          <w:kern w:val="0"/>
          <w:sz w:val="32"/>
          <w:szCs w:val="32"/>
          <w:lang/>
        </w:rPr>
        <w:t>（五）经市语言文字工作委员会批准暂时保留的其他文字，但必须增加用规范文字标写的副牌。</w:t>
      </w:r>
    </w:p>
    <w:p w:rsidR="005D37D9" w:rsidRDefault="00BF7556">
      <w:pPr>
        <w:widowControl/>
        <w:spacing w:beforeAutospacing="1" w:afterAutospacing="1" w:line="560" w:lineRule="atLeast"/>
        <w:ind w:firstLine="643"/>
        <w:jc w:val="left"/>
      </w:pPr>
      <w:r>
        <w:rPr>
          <w:rStyle w:val="a4"/>
          <w:rFonts w:ascii="仿宋_GB2312" w:eastAsia="仿宋_GB2312" w:cs="仿宋_GB2312" w:hint="eastAsia"/>
          <w:kern w:val="0"/>
          <w:sz w:val="32"/>
          <w:szCs w:val="32"/>
          <w:lang/>
        </w:rPr>
        <w:t>第七条</w:t>
      </w:r>
      <w:r>
        <w:rPr>
          <w:rFonts w:ascii="仿宋_GB2312" w:eastAsia="仿宋_GB2312" w:cs="仿宋_GB2312" w:hint="eastAsia"/>
          <w:kern w:val="0"/>
          <w:sz w:val="32"/>
          <w:szCs w:val="32"/>
          <w:lang/>
        </w:rPr>
        <w:t xml:space="preserve"> </w:t>
      </w:r>
      <w:r>
        <w:rPr>
          <w:rFonts w:ascii="仿宋_GB2312" w:eastAsia="仿宋_GB2312" w:cs="仿宋_GB2312" w:hint="eastAsia"/>
          <w:kern w:val="0"/>
          <w:sz w:val="32"/>
          <w:szCs w:val="32"/>
          <w:lang/>
        </w:rPr>
        <w:t>在公共场所使用不规范汉字的，由所在地语言文字工作委员会办公室责令责任单位或责任人限期改正，并可处</w:t>
      </w:r>
      <w:r>
        <w:rPr>
          <w:rFonts w:ascii="仿宋_GB2312" w:eastAsia="仿宋_GB2312" w:cs="仿宋_GB2312" w:hint="eastAsia"/>
          <w:kern w:val="0"/>
          <w:sz w:val="32"/>
          <w:szCs w:val="32"/>
          <w:lang/>
        </w:rPr>
        <w:t>1000</w:t>
      </w:r>
      <w:r>
        <w:rPr>
          <w:rFonts w:ascii="仿宋_GB2312" w:eastAsia="仿宋_GB2312" w:cs="仿宋_GB2312" w:hint="eastAsia"/>
          <w:kern w:val="0"/>
          <w:sz w:val="32"/>
          <w:szCs w:val="32"/>
          <w:lang/>
        </w:rPr>
        <w:t>元以下罚款。</w:t>
      </w:r>
    </w:p>
    <w:p w:rsidR="005D37D9" w:rsidRDefault="00BF7556">
      <w:pPr>
        <w:widowControl/>
        <w:spacing w:beforeAutospacing="1" w:afterAutospacing="1" w:line="560" w:lineRule="atLeast"/>
        <w:ind w:firstLine="643"/>
        <w:jc w:val="left"/>
      </w:pPr>
      <w:r>
        <w:rPr>
          <w:rStyle w:val="a4"/>
          <w:rFonts w:ascii="仿宋_GB2312" w:eastAsia="仿宋_GB2312" w:cs="仿宋_GB2312" w:hint="eastAsia"/>
          <w:kern w:val="0"/>
          <w:sz w:val="32"/>
          <w:szCs w:val="32"/>
          <w:lang/>
        </w:rPr>
        <w:t>第八条</w:t>
      </w:r>
      <w:r>
        <w:rPr>
          <w:rFonts w:ascii="仿宋_GB2312" w:eastAsia="仿宋_GB2312" w:cs="仿宋_GB2312" w:hint="eastAsia"/>
          <w:kern w:val="0"/>
          <w:sz w:val="32"/>
          <w:szCs w:val="32"/>
          <w:lang/>
        </w:rPr>
        <w:t xml:space="preserve"> </w:t>
      </w:r>
      <w:r>
        <w:rPr>
          <w:rFonts w:ascii="仿宋_GB2312" w:eastAsia="仿宋_GB2312" w:cs="仿宋_GB2312" w:hint="eastAsia"/>
          <w:kern w:val="0"/>
          <w:sz w:val="32"/>
          <w:szCs w:val="32"/>
          <w:lang/>
        </w:rPr>
        <w:t>外地和境外的单位、个人委托本市的设计制作者制作的广告、牌匾中使用不规范汉字的，本市设计制作者为使用不规范汉字的责任单位或责任人，按第七条规定处理。</w:t>
      </w:r>
    </w:p>
    <w:p w:rsidR="005D37D9" w:rsidRDefault="00BF7556">
      <w:pPr>
        <w:widowControl/>
        <w:spacing w:beforeAutospacing="1" w:afterAutospacing="1" w:line="560" w:lineRule="atLeast"/>
        <w:ind w:firstLine="643"/>
        <w:jc w:val="left"/>
      </w:pPr>
      <w:r>
        <w:rPr>
          <w:rStyle w:val="a4"/>
          <w:rFonts w:ascii="仿宋_GB2312" w:eastAsia="仿宋_GB2312" w:cs="仿宋_GB2312" w:hint="eastAsia"/>
          <w:kern w:val="0"/>
          <w:sz w:val="32"/>
          <w:szCs w:val="32"/>
          <w:lang/>
        </w:rPr>
        <w:lastRenderedPageBreak/>
        <w:t>第九条</w:t>
      </w:r>
      <w:r>
        <w:rPr>
          <w:rFonts w:ascii="仿宋_GB2312" w:eastAsia="仿宋_GB2312" w:cs="仿宋_GB2312" w:hint="eastAsia"/>
          <w:kern w:val="0"/>
          <w:sz w:val="32"/>
          <w:szCs w:val="32"/>
          <w:lang/>
        </w:rPr>
        <w:t xml:space="preserve"> </w:t>
      </w:r>
      <w:r>
        <w:rPr>
          <w:rFonts w:ascii="仿宋_GB2312" w:eastAsia="仿宋_GB2312" w:cs="仿宋_GB2312" w:hint="eastAsia"/>
          <w:kern w:val="0"/>
          <w:sz w:val="32"/>
          <w:szCs w:val="32"/>
          <w:lang/>
        </w:rPr>
        <w:t>违反本规定阻碍国家工作人员执行公务的，按照《中华人民共和国治安管理处罚法》处罚，构成犯罪的，依法追究刑事责任。</w:t>
      </w:r>
    </w:p>
    <w:p w:rsidR="005D37D9" w:rsidRDefault="00BF7556">
      <w:pPr>
        <w:widowControl/>
        <w:spacing w:beforeAutospacing="1" w:afterAutospacing="1" w:line="560" w:lineRule="atLeast"/>
        <w:ind w:firstLine="643"/>
        <w:jc w:val="left"/>
      </w:pPr>
      <w:r>
        <w:rPr>
          <w:rStyle w:val="a4"/>
          <w:rFonts w:ascii="仿宋_GB2312" w:eastAsia="仿宋_GB2312" w:cs="仿宋_GB2312" w:hint="eastAsia"/>
          <w:kern w:val="0"/>
          <w:sz w:val="32"/>
          <w:szCs w:val="32"/>
          <w:lang/>
        </w:rPr>
        <w:t>第十条</w:t>
      </w:r>
      <w:r>
        <w:rPr>
          <w:rFonts w:ascii="仿宋_GB2312" w:eastAsia="仿宋_GB2312" w:cs="仿宋_GB2312" w:hint="eastAsia"/>
          <w:kern w:val="0"/>
          <w:sz w:val="32"/>
          <w:szCs w:val="32"/>
          <w:lang/>
        </w:rPr>
        <w:t xml:space="preserve"> </w:t>
      </w:r>
      <w:r>
        <w:rPr>
          <w:rFonts w:ascii="仿宋_GB2312" w:eastAsia="仿宋_GB2312" w:cs="仿宋_GB2312" w:hint="eastAsia"/>
          <w:kern w:val="0"/>
          <w:sz w:val="32"/>
          <w:szCs w:val="32"/>
          <w:lang/>
        </w:rPr>
        <w:t>本规定由语言文字工作委员会负责解释。</w:t>
      </w:r>
    </w:p>
    <w:p w:rsidR="005D37D9" w:rsidRDefault="00BF7556">
      <w:pPr>
        <w:widowControl/>
        <w:spacing w:beforeAutospacing="1" w:afterAutospacing="1" w:line="560" w:lineRule="atLeast"/>
        <w:ind w:firstLine="643"/>
        <w:jc w:val="left"/>
      </w:pPr>
      <w:r>
        <w:rPr>
          <w:rStyle w:val="a4"/>
          <w:rFonts w:ascii="仿宋_GB2312" w:eastAsia="仿宋_GB2312" w:cs="仿宋_GB2312" w:hint="eastAsia"/>
          <w:kern w:val="0"/>
          <w:sz w:val="32"/>
          <w:szCs w:val="32"/>
          <w:lang/>
        </w:rPr>
        <w:t>第十一条</w:t>
      </w:r>
      <w:r>
        <w:rPr>
          <w:rFonts w:ascii="仿宋_GB2312" w:eastAsia="仿宋_GB2312" w:cs="仿宋_GB2312" w:hint="eastAsia"/>
          <w:kern w:val="0"/>
          <w:sz w:val="32"/>
          <w:szCs w:val="32"/>
          <w:lang/>
        </w:rPr>
        <w:t xml:space="preserve"> </w:t>
      </w:r>
      <w:r>
        <w:rPr>
          <w:rFonts w:ascii="仿宋_GB2312" w:eastAsia="仿宋_GB2312" w:cs="仿宋_GB2312" w:hint="eastAsia"/>
          <w:kern w:val="0"/>
          <w:sz w:val="32"/>
          <w:szCs w:val="32"/>
          <w:lang/>
        </w:rPr>
        <w:t>本规定自</w:t>
      </w:r>
      <w:r>
        <w:rPr>
          <w:rFonts w:ascii="仿宋_GB2312" w:eastAsia="仿宋_GB2312" w:cs="仿宋_GB2312" w:hint="eastAsia"/>
          <w:kern w:val="0"/>
          <w:sz w:val="32"/>
          <w:szCs w:val="32"/>
          <w:lang/>
        </w:rPr>
        <w:t>1994</w:t>
      </w:r>
      <w:r>
        <w:rPr>
          <w:rFonts w:ascii="仿宋_GB2312" w:eastAsia="仿宋_GB2312" w:cs="仿宋_GB2312" w:hint="eastAsia"/>
          <w:kern w:val="0"/>
          <w:sz w:val="32"/>
          <w:szCs w:val="32"/>
          <w:lang/>
        </w:rPr>
        <w:t>年</w:t>
      </w:r>
      <w:r>
        <w:rPr>
          <w:rFonts w:ascii="仿宋_GB2312" w:eastAsia="仿宋_GB2312" w:cs="仿宋_GB2312" w:hint="eastAsia"/>
          <w:kern w:val="0"/>
          <w:sz w:val="32"/>
          <w:szCs w:val="32"/>
          <w:lang/>
        </w:rPr>
        <w:t>7</w:t>
      </w:r>
      <w:r>
        <w:rPr>
          <w:rFonts w:ascii="仿宋_GB2312" w:eastAsia="仿宋_GB2312" w:cs="仿宋_GB2312" w:hint="eastAsia"/>
          <w:kern w:val="0"/>
          <w:sz w:val="32"/>
          <w:szCs w:val="32"/>
          <w:lang/>
        </w:rPr>
        <w:t>月</w:t>
      </w:r>
      <w:r>
        <w:rPr>
          <w:rFonts w:ascii="仿宋_GB2312" w:eastAsia="仿宋_GB2312" w:cs="仿宋_GB2312" w:hint="eastAsia"/>
          <w:kern w:val="0"/>
          <w:sz w:val="32"/>
          <w:szCs w:val="32"/>
          <w:lang/>
        </w:rPr>
        <w:t>1</w:t>
      </w:r>
      <w:r>
        <w:rPr>
          <w:rFonts w:ascii="仿宋_GB2312" w:eastAsia="仿宋_GB2312" w:cs="仿宋_GB2312" w:hint="eastAsia"/>
          <w:kern w:val="0"/>
          <w:sz w:val="32"/>
          <w:szCs w:val="32"/>
          <w:lang/>
        </w:rPr>
        <w:t>日起施行。</w:t>
      </w:r>
    </w:p>
    <w:p w:rsidR="005D37D9" w:rsidRDefault="005D37D9"/>
    <w:sectPr w:rsidR="005D37D9" w:rsidSect="005D37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556" w:rsidRDefault="00BF7556" w:rsidP="00002E68">
      <w:r>
        <w:separator/>
      </w:r>
    </w:p>
  </w:endnote>
  <w:endnote w:type="continuationSeparator" w:id="1">
    <w:p w:rsidR="00BF7556" w:rsidRDefault="00BF7556" w:rsidP="00002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556" w:rsidRDefault="00BF7556" w:rsidP="00002E68">
      <w:r>
        <w:separator/>
      </w:r>
    </w:p>
  </w:footnote>
  <w:footnote w:type="continuationSeparator" w:id="1">
    <w:p w:rsidR="00BF7556" w:rsidRDefault="00BF7556" w:rsidP="00002E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5D37D9"/>
    <w:rsid w:val="00002E68"/>
    <w:rsid w:val="005D37D9"/>
    <w:rsid w:val="00BF7556"/>
    <w:rsid w:val="0E5D14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7D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D37D9"/>
    <w:pPr>
      <w:spacing w:beforeAutospacing="1" w:afterAutospacing="1"/>
      <w:jc w:val="left"/>
    </w:pPr>
    <w:rPr>
      <w:rFonts w:cs="Times New Roman"/>
      <w:kern w:val="0"/>
      <w:sz w:val="24"/>
    </w:rPr>
  </w:style>
  <w:style w:type="character" w:styleId="a4">
    <w:name w:val="Strong"/>
    <w:basedOn w:val="a0"/>
    <w:qFormat/>
    <w:rsid w:val="005D37D9"/>
    <w:rPr>
      <w:b/>
    </w:rPr>
  </w:style>
  <w:style w:type="character" w:styleId="a5">
    <w:name w:val="Hyperlink"/>
    <w:basedOn w:val="a0"/>
    <w:rsid w:val="005D37D9"/>
    <w:rPr>
      <w:color w:val="0000FF"/>
      <w:u w:val="single"/>
    </w:rPr>
  </w:style>
  <w:style w:type="paragraph" w:styleId="a6">
    <w:name w:val="header"/>
    <w:basedOn w:val="a"/>
    <w:link w:val="Char"/>
    <w:rsid w:val="00002E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02E68"/>
    <w:rPr>
      <w:rFonts w:asciiTheme="minorHAnsi" w:eastAsiaTheme="minorEastAsia" w:hAnsiTheme="minorHAnsi" w:cstheme="minorBidi"/>
      <w:kern w:val="2"/>
      <w:sz w:val="18"/>
      <w:szCs w:val="18"/>
    </w:rPr>
  </w:style>
  <w:style w:type="paragraph" w:styleId="a7">
    <w:name w:val="footer"/>
    <w:basedOn w:val="a"/>
    <w:link w:val="Char0"/>
    <w:rsid w:val="00002E68"/>
    <w:pPr>
      <w:tabs>
        <w:tab w:val="center" w:pos="4153"/>
        <w:tab w:val="right" w:pos="8306"/>
      </w:tabs>
      <w:snapToGrid w:val="0"/>
      <w:jc w:val="left"/>
    </w:pPr>
    <w:rPr>
      <w:sz w:val="18"/>
      <w:szCs w:val="18"/>
    </w:rPr>
  </w:style>
  <w:style w:type="character" w:customStyle="1" w:styleId="Char0">
    <w:name w:val="页脚 Char"/>
    <w:basedOn w:val="a0"/>
    <w:link w:val="a7"/>
    <w:rsid w:val="00002E6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176</Words>
  <Characters>1008</Characters>
  <Application>Microsoft Office Word</Application>
  <DocSecurity>0</DocSecurity>
  <Lines>8</Lines>
  <Paragraphs>2</Paragraphs>
  <ScaleCrop>false</ScaleCrop>
  <Company>微软中国</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2021-09-18T03:24:00Z</dcterms:created>
  <dcterms:modified xsi:type="dcterms:W3CDTF">2021-09-18T03:24:00Z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A39155298ED24776ADD1117B7995BF7C</vt:lpwstr>
  </property>
</Properties>
</file>