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802" w:lineRule="exact"/>
        <w:jc w:val="left"/>
        <w:rPr>
          <w:rFonts w:ascii="宋体" w:hAnsi="宋体" w:eastAsia="宋体" w:cs="宋体"/>
          <w:bCs/>
          <w:color w:val="000000"/>
          <w:spacing w:val="12"/>
          <w:w w:val="97"/>
          <w:kern w:val="0"/>
          <w:sz w:val="44"/>
        </w:rPr>
      </w:pPr>
      <w:bookmarkStart w:id="1" w:name="_GoBack"/>
      <w:bookmarkEnd w:id="1"/>
    </w:p>
    <w:p>
      <w:pPr>
        <w:autoSpaceDE w:val="0"/>
        <w:autoSpaceDN w:val="0"/>
        <w:spacing w:line="802" w:lineRule="exact"/>
        <w:ind w:firstLine="1800" w:firstLineChars="400"/>
        <w:jc w:val="left"/>
        <w:rPr>
          <w:rFonts w:cs="宋体" w:asciiTheme="majorEastAsia" w:hAnsiTheme="majorEastAsia" w:eastAsiaTheme="majorEastAsia"/>
          <w:b/>
          <w:bCs/>
          <w:color w:val="000000"/>
          <w:spacing w:val="12"/>
          <w:w w:val="97"/>
          <w:kern w:val="0"/>
          <w:sz w:val="44"/>
        </w:rPr>
      </w:pPr>
      <w:r>
        <w:rPr>
          <w:rFonts w:hint="eastAsia" w:ascii="宋体" w:hAnsi="宋体" w:eastAsia="宋体" w:cs="宋体"/>
          <w:bCs/>
          <w:color w:val="000000"/>
          <w:spacing w:val="12"/>
          <w:w w:val="97"/>
          <w:kern w:val="0"/>
          <w:sz w:val="44"/>
        </w:rPr>
        <w:t xml:space="preserve">  </w:t>
      </w:r>
      <w:r>
        <w:rPr>
          <w:rFonts w:hint="eastAsia" w:cs="宋体" w:asciiTheme="majorEastAsia" w:hAnsiTheme="majorEastAsia" w:eastAsiaTheme="majorEastAsia"/>
          <w:b/>
          <w:bCs/>
          <w:color w:val="000000"/>
          <w:spacing w:val="12"/>
          <w:w w:val="97"/>
          <w:kern w:val="0"/>
          <w:sz w:val="44"/>
        </w:rPr>
        <w:t>长沙市地方志编纂室</w:t>
      </w:r>
    </w:p>
    <w:p>
      <w:pPr>
        <w:autoSpaceDE w:val="0"/>
        <w:autoSpaceDN w:val="0"/>
        <w:spacing w:line="802" w:lineRule="exact"/>
        <w:jc w:val="left"/>
        <w:rPr>
          <w:rFonts w:asciiTheme="majorEastAsia" w:hAnsiTheme="majorEastAsia" w:eastAsiaTheme="majorEastAsia"/>
          <w:b/>
        </w:rPr>
      </w:pPr>
      <w:r>
        <w:rPr>
          <w:rFonts w:hint="eastAsia" w:cs="宋体" w:asciiTheme="majorEastAsia" w:hAnsiTheme="majorEastAsia" w:eastAsiaTheme="majorEastAsia"/>
          <w:b/>
          <w:bCs/>
          <w:color w:val="000000"/>
          <w:spacing w:val="12"/>
          <w:w w:val="97"/>
          <w:kern w:val="0"/>
          <w:sz w:val="44"/>
        </w:rPr>
        <w:t xml:space="preserve">      2022年整体支出绩效自评报告</w:t>
      </w:r>
    </w:p>
    <w:p>
      <w:pPr>
        <w:autoSpaceDE w:val="0"/>
        <w:autoSpaceDN w:val="0"/>
        <w:spacing w:before="5" w:line="597" w:lineRule="exact"/>
        <w:jc w:val="left"/>
        <w:rPr>
          <w:rFonts w:ascii="楷体" w:hAnsi="楷体" w:eastAsia="楷体" w:cs="楷体"/>
          <w:b/>
          <w:bCs/>
          <w:color w:val="000000"/>
          <w:spacing w:val="21"/>
          <w:w w:val="93"/>
          <w:kern w:val="0"/>
          <w:sz w:val="32"/>
        </w:rPr>
      </w:pPr>
    </w:p>
    <w:p>
      <w:pPr>
        <w:autoSpaceDE w:val="0"/>
        <w:autoSpaceDN w:val="0"/>
        <w:spacing w:before="5" w:line="597" w:lineRule="exact"/>
        <w:jc w:val="left"/>
        <w:rPr>
          <w:rFonts w:ascii="黑体" w:hAnsi="黑体" w:eastAsia="黑体" w:cs="楷体"/>
          <w:bCs/>
          <w:color w:val="000000"/>
          <w:spacing w:val="21"/>
          <w:w w:val="93"/>
          <w:kern w:val="0"/>
          <w:sz w:val="32"/>
        </w:rPr>
      </w:pPr>
      <w:r>
        <w:rPr>
          <w:rFonts w:hint="eastAsia" w:cs="楷体" w:asciiTheme="minorEastAsia" w:hAnsiTheme="minorEastAsia"/>
          <w:b/>
          <w:bCs/>
          <w:color w:val="000000"/>
          <w:spacing w:val="21"/>
          <w:w w:val="93"/>
          <w:kern w:val="0"/>
          <w:sz w:val="32"/>
        </w:rPr>
        <w:t xml:space="preserve">   </w:t>
      </w:r>
      <w:r>
        <w:rPr>
          <w:rFonts w:hint="eastAsia" w:ascii="黑体" w:hAnsi="黑体" w:eastAsia="黑体" w:cs="楷体"/>
          <w:b/>
          <w:bCs/>
          <w:color w:val="000000"/>
          <w:spacing w:val="21"/>
          <w:w w:val="93"/>
          <w:kern w:val="0"/>
          <w:sz w:val="32"/>
        </w:rPr>
        <w:t xml:space="preserve"> </w:t>
      </w:r>
      <w:r>
        <w:rPr>
          <w:rFonts w:ascii="黑体" w:hAnsi="黑体" w:eastAsia="黑体" w:cs="楷体"/>
          <w:bCs/>
          <w:color w:val="000000"/>
          <w:spacing w:val="21"/>
          <w:w w:val="93"/>
          <w:kern w:val="0"/>
          <w:sz w:val="32"/>
        </w:rPr>
        <w:t>一、部门概况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(一)部门基本情况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机构设置：长沙市地方志编纂室为长沙市人民政府直属正县级事业单位，内设机构级别按长编办发﹝2013﹞156号文件确定。内设机构4个：综合处、市志处、年鉴处（加挂《长沙年鉴》编辑部）、业务指导处。</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在职人员情况：长沙市地方志编纂室全额拨款事业编制为23名（含离退休人员管理服务编制1名、机关后勤服务事业编制2名）。其中主任1名，副主任2名，处长领导职数5名（含机关党总支部专职副书记1名），副处长领导职数4名。长沙市地方志编纂室参照《中华人民共和国公务员法》管理。单位实有在职人员为23人：正处级1人、副处级6人、正科级8人、副科级6人、工勤人员2人。离休干部2人，退休干部15人。全办在职及离退休人员共40人。聘用制初级雇员10名。</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本单位车辆编制数为2台，实有小车2台。</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（二）主要职能：</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1.贯彻执行国务院《地方志工作条例》《湖南省实施&lt;地方志工作条例&gt;办法》，拟定长沙市地方志的编修工作政策和规定。</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2.拟定长沙市地方志工作规划、组织协调、督促指导全市的地方志工作。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3.在市委领导，市人民政府主持下，组织有关专家编修《长沙市志》、部门志、专业志及市志丛书，并负责其发行工作。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4.组织编纂地方综合年鉴，指导各区、县（市）的年鉴编纂工作，编辑、出版、发行《长沙年鉴》，开展地方综合年鉴的理论研讨。</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5.负责对各部门和各区、县（市）的修志工作进行督查和业务指导；建设地方志资料库和地方志网站，推动地方志工作的信息化建设；合理开发利用地方志资源。</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6.收集、整理、保存和研究长沙地方文献和市情资料，组织整理旧志，推动地方志理论研究。</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7.组织修志编撰人员的业务培训；组织对地方志稿的评审、出版、评奖；负责开展全市读志、用志工作。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8.承办市委、市人民政府和上级主管部门交办的其他事项。</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（三）重点工作计划：</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抓严党建引领增动力：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）忠诚捍卫</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两个确立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，牢固树立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四个意识</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，坚定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四个自信</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，做到</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两个维护</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坚持以习近平新时代中国特色社会主义思想为指导，全面贯彻落实党的十九大和十九届历次全会精神，特别是习近平总书记关于继承弘扬中华优秀传统文化、高度重视修史修志的重要指示精神，围绕国家利益，围绕党委政府中心工作，围绕以人民为中心，转型升级，开拓创新，为实施</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三高四新</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强省会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战略贡献方志力量。</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落实全面从严治党主体责任，进一步加强党风廉政建设。定期研究、部署、检查全面从严治党、反腐败工作、意识形态工作和综合治理工作。深入各类政治学习，提升全办干部职工廉洁自律的自觉性和履职尽责的担当精神。</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夯实地方志工作基础增实力：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）召开《长沙市志（</w:t>
      </w:r>
      <w:r>
        <w:rPr>
          <w:rFonts w:ascii="仿宋" w:hAnsi="仿宋" w:eastAsia="仿宋" w:cs="仿宋"/>
          <w:bCs/>
          <w:color w:val="000000"/>
          <w:spacing w:val="-1"/>
          <w:kern w:val="0"/>
          <w:sz w:val="32"/>
        </w:rPr>
        <w:t>1988—2012</w:t>
      </w:r>
      <w:r>
        <w:rPr>
          <w:rFonts w:hint="eastAsia" w:ascii="仿宋" w:hAnsi="仿宋" w:eastAsia="仿宋" w:cs="仿宋"/>
          <w:bCs/>
          <w:color w:val="000000"/>
          <w:spacing w:val="-1"/>
          <w:kern w:val="0"/>
          <w:sz w:val="32"/>
        </w:rPr>
        <w:t>）》《长沙市开发区志系列丛书》总结表彰会。</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）编辑《长沙大事记》，形成评审稿，召开评审会，形成终审定稿。</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）编辑出版《长沙年鉴（</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）》。做好年鉴组稿、编辑、出版、赠阅、交换工作；开展《长沙年鉴》</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年度人物、年度事件评选活动。</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）推进区县年鉴编纂工作。持续推进中国精品年鉴区域试点。</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）提升地方志资料年报工作水平。广泛收集反映全市改革、发展、稳定成就的资料。</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8</w:t>
      </w:r>
      <w:r>
        <w:rPr>
          <w:rFonts w:hint="eastAsia" w:ascii="仿宋" w:hAnsi="仿宋" w:eastAsia="仿宋" w:cs="仿宋"/>
          <w:bCs/>
          <w:color w:val="000000"/>
          <w:spacing w:val="-1"/>
          <w:kern w:val="0"/>
          <w:sz w:val="32"/>
        </w:rPr>
        <w:t>）做好开发区图志系列丛书出版工作。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9</w:t>
      </w:r>
      <w:r>
        <w:rPr>
          <w:rFonts w:hint="eastAsia" w:ascii="仿宋" w:hAnsi="仿宋" w:eastAsia="仿宋" w:cs="仿宋"/>
          <w:bCs/>
          <w:color w:val="000000"/>
          <w:spacing w:val="-1"/>
          <w:kern w:val="0"/>
          <w:sz w:val="32"/>
        </w:rPr>
        <w:t>）指导基层修志编鉴。推进实施名镇志、名村志、名企志、名品志等系列</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名</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志文化工程；推动部门志、行业志编纂工作；出版乡镇简志单行本；开展非遗志编纂工作。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）组织开展地方志业务培训。</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拓展服务中心渠道增内力：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11</w:t>
      </w:r>
      <w:r>
        <w:rPr>
          <w:rFonts w:hint="eastAsia" w:ascii="仿宋" w:hAnsi="仿宋" w:eastAsia="仿宋" w:cs="仿宋"/>
          <w:bCs/>
          <w:color w:val="000000"/>
          <w:spacing w:val="-1"/>
          <w:kern w:val="0"/>
          <w:sz w:val="32"/>
        </w:rPr>
        <w:t>）启动国家方志馆中国近代人物分馆筹建工作。落实《政府工作报告》，积极与相关部门沟通协调，形成合力，进一步细化工作步骤，强化工作措施，并以此为契机，加强信息化建设。</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12</w:t>
      </w:r>
      <w:r>
        <w:rPr>
          <w:rFonts w:hint="eastAsia" w:ascii="仿宋" w:hAnsi="仿宋" w:eastAsia="仿宋" w:cs="仿宋"/>
          <w:bCs/>
          <w:color w:val="000000"/>
          <w:spacing w:val="-1"/>
          <w:kern w:val="0"/>
          <w:sz w:val="32"/>
        </w:rPr>
        <w:t>）推进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长沙文库</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编纂，深入开展长沙地方史和地情研究。</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13</w:t>
      </w:r>
      <w:r>
        <w:rPr>
          <w:rFonts w:hint="eastAsia" w:ascii="仿宋" w:hAnsi="仿宋" w:eastAsia="仿宋" w:cs="仿宋"/>
          <w:bCs/>
          <w:color w:val="000000"/>
          <w:spacing w:val="-1"/>
          <w:kern w:val="0"/>
          <w:sz w:val="32"/>
        </w:rPr>
        <w:t>）按照市委市政府要求，在做好办公室日常工作基础上，完成服务大局、全力做好乡村振兴等中心工作。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探索地方志转型升级增影响力：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14</w:t>
      </w:r>
      <w:r>
        <w:rPr>
          <w:rFonts w:hint="eastAsia" w:ascii="仿宋" w:hAnsi="仿宋" w:eastAsia="仿宋" w:cs="仿宋"/>
          <w:bCs/>
          <w:color w:val="000000"/>
          <w:spacing w:val="-1"/>
          <w:kern w:val="0"/>
          <w:sz w:val="32"/>
        </w:rPr>
        <w:t>）拓展地方志文化</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六进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活动新方式和新渠道，开展地方志文化</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六进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活动。</w:t>
      </w:r>
      <w:r>
        <w:rPr>
          <w:rFonts w:ascii="仿宋" w:hAnsi="仿宋" w:eastAsia="仿宋" w:cs="仿宋"/>
          <w:bCs/>
          <w:color w:val="000000"/>
          <w:spacing w:val="-1"/>
          <w:kern w:val="0"/>
          <w:sz w:val="32"/>
        </w:rPr>
        <w:t xml:space="preserve">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15</w:t>
      </w:r>
      <w:r>
        <w:rPr>
          <w:rFonts w:hint="eastAsia" w:ascii="仿宋" w:hAnsi="仿宋" w:eastAsia="仿宋" w:cs="仿宋"/>
          <w:bCs/>
          <w:color w:val="000000"/>
          <w:spacing w:val="-1"/>
          <w:kern w:val="0"/>
          <w:sz w:val="32"/>
        </w:rPr>
        <w:t>）开展地方志理论研究。继续编辑出版《长沙史志》期刊，积极向中指办、省志委及全国地方志期刊推介地方志编纂和理论研究成果。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16</w:t>
      </w:r>
      <w:r>
        <w:rPr>
          <w:rFonts w:hint="eastAsia" w:ascii="仿宋" w:hAnsi="仿宋" w:eastAsia="仿宋" w:cs="仿宋"/>
          <w:bCs/>
          <w:color w:val="000000"/>
          <w:spacing w:val="-1"/>
          <w:kern w:val="0"/>
          <w:sz w:val="32"/>
        </w:rPr>
        <w:t>）推动影像志、画志、地方志文创等走向市场。</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打造地方志优质队伍增推力：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17</w:t>
      </w:r>
      <w:r>
        <w:rPr>
          <w:rFonts w:hint="eastAsia" w:ascii="仿宋" w:hAnsi="仿宋" w:eastAsia="仿宋" w:cs="仿宋"/>
          <w:bCs/>
          <w:color w:val="000000"/>
          <w:spacing w:val="-1"/>
          <w:kern w:val="0"/>
          <w:sz w:val="32"/>
        </w:rPr>
        <w:t>）建立长沙市地方志专家库。</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18</w:t>
      </w:r>
      <w:r>
        <w:rPr>
          <w:rFonts w:hint="eastAsia" w:ascii="仿宋" w:hAnsi="仿宋" w:eastAsia="仿宋" w:cs="仿宋"/>
          <w:bCs/>
          <w:color w:val="000000"/>
          <w:spacing w:val="-1"/>
          <w:kern w:val="0"/>
          <w:sz w:val="32"/>
        </w:rPr>
        <w:t>）建立长沙市地方志学会地方志编纂服务中心。</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19</w:t>
      </w:r>
      <w:r>
        <w:rPr>
          <w:rFonts w:hint="eastAsia" w:ascii="仿宋" w:hAnsi="仿宋" w:eastAsia="仿宋" w:cs="仿宋"/>
          <w:bCs/>
          <w:color w:val="000000"/>
          <w:spacing w:val="-1"/>
          <w:kern w:val="0"/>
          <w:sz w:val="32"/>
        </w:rPr>
        <w:t>）依托老带青、传帮带，并通过</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方志大讲堂</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等平台，培养一支素质高、视野广、技能强的现代化、专业化修志队伍。</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20</w:t>
      </w:r>
      <w:r>
        <w:rPr>
          <w:rFonts w:hint="eastAsia" w:ascii="仿宋" w:hAnsi="仿宋" w:eastAsia="仿宋" w:cs="仿宋"/>
          <w:bCs/>
          <w:color w:val="000000"/>
          <w:spacing w:val="-1"/>
          <w:kern w:val="0"/>
          <w:sz w:val="32"/>
        </w:rPr>
        <w:t>）开展学习型、业务型机关创建活动。</w:t>
      </w:r>
      <w:r>
        <w:rPr>
          <w:rFonts w:ascii="仿宋" w:hAnsi="仿宋" w:eastAsia="仿宋" w:cs="仿宋"/>
          <w:bCs/>
          <w:color w:val="000000"/>
          <w:spacing w:val="-1"/>
          <w:kern w:val="0"/>
          <w:sz w:val="32"/>
        </w:rPr>
        <w:t xml:space="preserve"> </w:t>
      </w:r>
    </w:p>
    <w:p>
      <w:pPr>
        <w:autoSpaceDE w:val="0"/>
        <w:autoSpaceDN w:val="0"/>
        <w:spacing w:before="5" w:line="597" w:lineRule="exact"/>
        <w:jc w:val="left"/>
        <w:rPr>
          <w:rFonts w:ascii="黑体" w:hAnsi="黑体" w:eastAsia="黑体" w:cs="仿宋"/>
          <w:bCs/>
          <w:color w:val="000000"/>
          <w:spacing w:val="-1"/>
          <w:kern w:val="0"/>
          <w:sz w:val="32"/>
        </w:rPr>
      </w:pPr>
      <w:r>
        <w:rPr>
          <w:rFonts w:hint="eastAsia" w:cs="楷体" w:asciiTheme="minorEastAsia" w:hAnsiTheme="minorEastAsia"/>
          <w:b/>
          <w:bCs/>
          <w:color w:val="000000"/>
          <w:spacing w:val="21"/>
          <w:w w:val="93"/>
          <w:kern w:val="0"/>
          <w:sz w:val="32"/>
        </w:rPr>
        <w:t xml:space="preserve">    </w:t>
      </w:r>
      <w:r>
        <w:rPr>
          <w:rFonts w:ascii="黑体" w:hAnsi="黑体" w:eastAsia="黑体" w:cs="楷体"/>
          <w:bCs/>
          <w:color w:val="000000"/>
          <w:spacing w:val="21"/>
          <w:w w:val="93"/>
          <w:kern w:val="0"/>
          <w:sz w:val="32"/>
        </w:rPr>
        <w:t>二、部门整体支出管理及使</w:t>
      </w:r>
      <w:r>
        <w:rPr>
          <w:rFonts w:hint="eastAsia" w:ascii="黑体" w:hAnsi="黑体" w:eastAsia="黑体" w:cs="楷体"/>
          <w:bCs/>
          <w:color w:val="000000"/>
          <w:spacing w:val="21"/>
          <w:w w:val="93"/>
          <w:kern w:val="0"/>
          <w:sz w:val="32"/>
        </w:rPr>
        <w:t>用</w:t>
      </w:r>
      <w:r>
        <w:rPr>
          <w:rFonts w:ascii="黑体" w:hAnsi="黑体" w:eastAsia="黑体" w:cs="楷体"/>
          <w:bCs/>
          <w:color w:val="000000"/>
          <w:spacing w:val="21"/>
          <w:w w:val="93"/>
          <w:kern w:val="0"/>
          <w:sz w:val="32"/>
        </w:rPr>
        <w:t>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2021年年初市本级部门批复预算为1221.24万元，其中，基本支出877.24万元，经常性业务专项344万元： 1.基本支出：2021年初预算数为877.24万元，是指为保障单位机构正常运转、完成日常工作任务而发生的各项支出，包括用于基本工资、津贴补贴等人员经费795.48万元以及办公费、工会经费、福利费、其他交通费、劳务费、其他商品和服务支出等日常公用经费81.76万元。2.项目支出：2021年年初预算数为344万元，是指单位为完成特定行政工作任务或事业发展目标而发生的支出，包括有关事业发展专项、专项业务费等。其中：市志资料年报工作专项经费支出13万元，志鉴编撰经费支出171万元，新增《长沙市志（1988-2012）》印刷出版工作经费160万元。项目经费主要用于《长沙年鉴（2021）》的编辑出版工作,《长沙年鉴》年度人物、年度事件评选工作,地方志年报资料收集、审核、存档，指导督查全市修志工作、指导特色志、乡镇简志编纂修工作，《长沙市志（1988-2012）》印刷出版工作，《长沙史志》的编辑出版工作，《长沙文库》的编辑出版工作，长沙方志网及方志长沙微信公众号的运行维护工作等方面。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2021年度收入决算数为1239.45万元，支出决算数为1239.45万元,年初结转和结余为0元，年末结转和结余为0元，收入决算总数为1239.45万元，支出决算总数为1239.45万元。收入决算数比年初预算数多18.21万元，主要原因是在职人员工资、社保、公积金标准提升。支出决算数比年初预算数多18.21万元.其中基本支出年初预算数为877.24万元,决算数为918.53万元,比年初预算数多了41.29万元,主要是：在职人员的奖金、社保、公积金标准提升。项目支出年初预算数344万元,决算数320.92万元,比年初预算减少了23.08万元,主要原因是《长沙市志（1988-2012）》印刷出版项目通过公开招标节约了采购预算资金。年末结转和结余数与年初结转和结余数都为0。2021年年初结转和结余资金由2811.73元调整为0元的原因是：预算会计以收付实现制为核算基础，更正了前期油料账务处理数据。</w:t>
      </w:r>
    </w:p>
    <w:p>
      <w:pPr>
        <w:autoSpaceDE w:val="0"/>
        <w:autoSpaceDN w:val="0"/>
        <w:spacing w:before="5" w:line="597" w:lineRule="exact"/>
        <w:jc w:val="left"/>
        <w:rPr>
          <w:rFonts w:ascii="楷体" w:hAnsi="楷体" w:eastAsia="楷体" w:cs="仿宋"/>
          <w:bCs/>
          <w:color w:val="000000"/>
          <w:spacing w:val="-1"/>
          <w:kern w:val="0"/>
          <w:sz w:val="32"/>
        </w:rPr>
      </w:pPr>
      <w:r>
        <w:rPr>
          <w:rFonts w:hint="eastAsia" w:ascii="仿宋" w:hAnsi="仿宋" w:eastAsia="仿宋" w:cs="仿宋"/>
          <w:bCs/>
          <w:color w:val="000000"/>
          <w:spacing w:val="-1"/>
          <w:kern w:val="0"/>
          <w:sz w:val="32"/>
        </w:rPr>
        <w:t xml:space="preserve">   </w:t>
      </w:r>
      <w:r>
        <w:rPr>
          <w:rFonts w:ascii="楷体" w:hAnsi="楷体" w:eastAsia="楷体" w:cs="楷体"/>
          <w:b/>
          <w:bCs/>
          <w:color w:val="000000"/>
          <w:spacing w:val="21"/>
          <w:w w:val="93"/>
          <w:kern w:val="0"/>
          <w:sz w:val="32"/>
        </w:rPr>
        <w:t>（一）基本支出</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基本支出用于为保障机构正常运转、完成日常工作任务而发生的支出，包括人员经费（含工资福利支出与对个人和家庭的补助）和商品和服务支出。基本支出年初预算数为877.24万元,包括用于基本工资、津贴补贴等人员经费795.48万元以及办公费、工会经费、其他交通费等日常公用经费81.76万元。决算数为918.53万元,包括用于基本工资、津贴补贴等人员经费836.73万元以及办公费、劳务费、工会经费、福利费、其他交通费、其他商品和服务支出等日常公用经费81.8万元。决算数比年初预算数多了41.29万元,主要是：在职人员的奖金、社保、公积金标准提升。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在编干部和政府雇员严格按照市编办核定人数和市人社局审核的工资福利标准进行统发，临聘人员按照市编办核定人数和市财政规定工资福利标准进行统发，所有人员社保金额按照市人社局和财政局统一规定进行缴纳，商品和服务支出按照财政采购相关规定执行，资金使用规范，符合国家财经法规和财务管理制度规定，资金的拨付履行了完整的审批程序和手续，资金使用基本符合部门预算批复的用途。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“三公”经费支出： 2021年的“三公”经费批复预算为15万元，其中公务接待费4万元、公务用车购置及运行维护费8万元、因公出国（境）费3万元。2021年决算支出“三公”经费为5.33万元，较年初预算节约9.67万元，节约比为64.4%，控制率为35.6%。其中公务接待费1.38万元、公务用车运行维护费3.95万元（全年没有车辆购置费用）、因公出国（境）0万元。我室严格加强“三公”经费控制，厉行节约，使用规范，按季度进行公开公示，自觉接受监督。“三公”经费控制率为35.6%，节约64.4%，“三公”经费预算变动率为0%，支出额度较上年度略有上升。其中：1.公务接待费： 全年国内公务接待共11批次,接待76人次。2021年初批复预算公务接待费4万元，全年决算支出公务接待费1.38万元，较年初预算节约2.62万元，节约比为65.5%，控制率为34.5%,公务接待费决算支出较2020年增加0.82万元,上升146.42%,原因是2020年因疫情原因，公务接待活动较少，公务接待费用相应较少；2021年随着疫情情况好转，地方志业界加强了学习和交流，开展了11次公务接待活动，公务接待费用因此有所上升。 2.公务用车购置及运行维护费 ：2021年初批复预算公务用车购置及运行维护费8万元，2021年部门实有机要通信车辆2辆，全年没有车辆购置费用，全年决算支出公务车运行维护费为3.95万元，较年初预算节约4.05万元，节约比为50.6%，控制率为49.4%，公务用车运行维护费决算支出较2020年增加0.96万元,上升32.1%,主要原因是（1）因预算会计以收付实现制为核算基础，更正油料账务处理，车辆用油费用比上年增加约0.3万元；（2）我室今年将两台公车进行全面安全监测并维修，维修费比上年增加约1.4万元；（3）公车的保险费、其他费用较2020年均有所下降，故2021年公务用车维护费决算数总体上比2020年增加0.96万元；3.因公出国（境）费： 2021年初批复因公出国（境）费3万元，全年决算支出因公出国（境）费0万元，节约比为100%，决算数小于年初预算数的主要原因是2021年新冠疫情影响。</w:t>
      </w:r>
    </w:p>
    <w:p>
      <w:pPr>
        <w:autoSpaceDE w:val="0"/>
        <w:autoSpaceDN w:val="0"/>
        <w:spacing w:before="5" w:line="597" w:lineRule="exact"/>
        <w:jc w:val="left"/>
        <w:rPr>
          <w:rFonts w:ascii="楷体" w:hAnsi="楷体" w:eastAsia="楷体"/>
        </w:rPr>
      </w:pPr>
      <w:r>
        <w:rPr>
          <w:rFonts w:hint="eastAsia" w:cs="楷体" w:asciiTheme="minorEastAsia" w:hAnsiTheme="minorEastAsia"/>
          <w:b/>
          <w:bCs/>
          <w:color w:val="000000"/>
          <w:spacing w:val="21"/>
          <w:w w:val="93"/>
          <w:kern w:val="0"/>
          <w:sz w:val="32"/>
        </w:rPr>
        <w:t xml:space="preserve"> </w:t>
      </w:r>
      <w:r>
        <w:rPr>
          <w:rFonts w:hint="eastAsia" w:ascii="楷体" w:hAnsi="楷体" w:eastAsia="楷体" w:cs="楷体"/>
          <w:b/>
          <w:bCs/>
          <w:color w:val="000000"/>
          <w:spacing w:val="21"/>
          <w:w w:val="93"/>
          <w:kern w:val="0"/>
          <w:sz w:val="32"/>
        </w:rPr>
        <w:t xml:space="preserve"> </w:t>
      </w:r>
      <w:r>
        <w:rPr>
          <w:rFonts w:ascii="楷体" w:hAnsi="楷体" w:eastAsia="楷体" w:cs="楷体"/>
          <w:b/>
          <w:bCs/>
          <w:color w:val="000000"/>
          <w:spacing w:val="21"/>
          <w:w w:val="93"/>
          <w:kern w:val="0"/>
          <w:sz w:val="32"/>
        </w:rPr>
        <w:t>（二）项目支出</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项目支出 ：是指单位为完成特定行政工作任务或事业发展目标而发生的支出，包括有关事业发展专项、专项业务费等。</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w:t>
      </w:r>
      <w:r>
        <w:rPr>
          <w:rFonts w:hint="eastAsia" w:ascii="Times New Roman" w:hAnsi="Times New Roman" w:eastAsia="宋体" w:cs="Times New Roman"/>
          <w:kern w:val="0"/>
          <w:szCs w:val="21"/>
        </w:rPr>
        <w:t xml:space="preserve"> </w:t>
      </w:r>
      <w:r>
        <w:rPr>
          <w:rFonts w:hint="eastAsia" w:ascii="仿宋" w:hAnsi="仿宋" w:eastAsia="仿宋" w:cs="仿宋"/>
          <w:bCs/>
          <w:color w:val="000000"/>
          <w:spacing w:val="-1"/>
          <w:kern w:val="0"/>
          <w:sz w:val="32"/>
        </w:rPr>
        <w:t xml:space="preserve">2021年长沙市地方志编纂室3个部门项目年初预算数为344万元，全部为财政拨款，其中：市志资料年报工作专项经费支出预算13万元，志鉴编撰专项经费支出预算171万元，新增《长沙市志（1988-2012）》印刷出版工作经费160万元。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市志资料年报工作专项主要是地方志年报资料收集、审核、存档，指导督查全市修志工作、指导特色志、乡镇简志编纂修工作，面向全市140多家单位收集地方志资料年报，对13个园区及开福区进行指导督查，对市本级及9个区县（市）宣传地方志文化，对全市呈报人员进行业务培训约180人次。市志资料年报工作专项项目经费预算主要包含：地方志资料年报稿酬约5万余元，地方志文化宣传工作经费约6万元，培训经费约2万元。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志鉴编撰专项主要包含《长沙市志（1988－2012）》编纂总结会及首发仪式、《长沙市志（1988－2012）》索引制作、《长沙大事记》排版设计、《长沙年鉴（2021）》组稿、编辑和出版，《长沙年鉴》2020年度人物、年度事件评选活动，召开《长沙市志》评审会，《长沙史志》两期出版，编辑出版地方志衍生品，方志网建设及运营维护。志鉴编撰专项经费预算主要包含：《长沙年鉴（2020）》印刷费约19万元、出版管理费约11.25万元、稿费约11万元，《长沙年鉴》年度人物、年度事件评选活动经费2万元，网络年鉴制作及地图制作费约4.5万，《长沙年鉴》专家审稿费约2.5万元，《长沙市志（1988－2012）》编纂总结会及首发仪式约2万元、《长沙市志（1988－2012）》索引制作费约3万元，《长沙大事记》排版设计费约3万元，部门志编纂推进会约1万元，《长沙史志》两期出版印刷费和稿费约7万，清〔同治〕《宁乡县志》《长沙市开发区图志》系列从书、《长沙市乡镇简志》（区县卷）系列丛书出版费用部分支付约31万元，《刘崐与晚清著名历史人物》《菁莪乐育——少奇母校湖南育才百年树人散记》尾款约23万，五位特聘副主编工资20万元，方志网建设及运营维护5万元，维护项目正常运转的工作经费约25.75万元。</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《长沙市志（1988-2012）》印刷出版工作专项主要包含《长沙市志（1988-2012）》印刷出版工作。《长沙市志（1988-2012）》印刷出版工作预算经费约160万元。</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 2021年3个部门项目支出年末决算数为320.92万元，年末决算数比年初预算减少了23.08万元，其减少原因是《长沙市志（1988-2012）》印刷项目通过公开招标节约了采购预算资金。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市志资料年报工作专项完成2021年度地方志资料年报稿件验收工作，支付地方志资料年报稿酬约4.3万元，开展地方志文化宣传活动，支付地方志文化宣传工作经费约5万元，全市地方志工作业务培训会费用约2万。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志鉴编撰专项完成了《长沙年鉴（2020）》组稿、编辑和出版，支付精品年鉴出版管理费10万元、年鉴手机版“掌上年鉴”设计制作费2.16万元、、地图制作费0.6万元、印刷费11.43万元（60%）、稿费约11.7万元，完成《长沙年鉴》2020年度人物、年度事件评选活动，支付活动经费约2万元，《长沙市志（1988－2012）》索引制作费约3万，《长沙市志（1988-2012）》设计费尾款2.27万元、《长沙大事记》编辑和收录工作研讨会会议餐0.2万元，完成《长沙史志》2021年上下两期出版，支付印刷费和稿费约7万元，完成《长沙市开发区图志》系列丛书出版和《长沙市乡镇简志》（区县卷）系列丛书出版服务采购共53.2万元，按工作进度支付;完成清〔同治〕《宁乡县志》出版服务采购25.2万元，按工作进度支付;完成《刘崐与晚清著名历史人物》《菁莪乐育——少奇母校湖南育才百年树人散记》尾款支付23万元。</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《长沙市志（1988-2012）》印刷出版工作专项完成了《长沙市志（1988-2012）》印刷采购共127.7万元，采购招标服务费1.9万元，节约30.4万元。</w:t>
      </w:r>
    </w:p>
    <w:p>
      <w:pPr>
        <w:autoSpaceDE w:val="0"/>
        <w:autoSpaceDN w:val="0"/>
        <w:spacing w:before="5" w:line="597" w:lineRule="exact"/>
        <w:jc w:val="left"/>
        <w:rPr>
          <w:rFonts w:ascii="黑体" w:hAnsi="黑体" w:eastAsia="黑体" w:cs="楷体"/>
          <w:bCs/>
          <w:color w:val="000000"/>
          <w:spacing w:val="21"/>
          <w:w w:val="93"/>
          <w:kern w:val="0"/>
          <w:sz w:val="32"/>
        </w:rPr>
      </w:pPr>
      <w:r>
        <w:rPr>
          <w:rFonts w:hint="eastAsia" w:cs="楷体" w:asciiTheme="minorEastAsia" w:hAnsiTheme="minorEastAsia"/>
          <w:b/>
          <w:bCs/>
          <w:color w:val="000000"/>
          <w:spacing w:val="21"/>
          <w:w w:val="93"/>
          <w:kern w:val="0"/>
          <w:sz w:val="32"/>
        </w:rPr>
        <w:t xml:space="preserve">  </w:t>
      </w:r>
      <w:r>
        <w:rPr>
          <w:rFonts w:hint="eastAsia" w:ascii="黑体" w:hAnsi="黑体" w:eastAsia="黑体" w:cs="楷体"/>
          <w:bCs/>
          <w:color w:val="000000"/>
          <w:spacing w:val="21"/>
          <w:w w:val="93"/>
          <w:kern w:val="0"/>
          <w:sz w:val="32"/>
        </w:rPr>
        <w:t xml:space="preserve"> </w:t>
      </w:r>
      <w:r>
        <w:rPr>
          <w:rFonts w:ascii="黑体" w:hAnsi="黑体" w:eastAsia="黑体" w:cs="楷体"/>
          <w:bCs/>
          <w:color w:val="000000"/>
          <w:spacing w:val="21"/>
          <w:w w:val="93"/>
          <w:kern w:val="0"/>
          <w:sz w:val="32"/>
        </w:rPr>
        <w:t>三、部门项目组织实施情况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2021年，我室结合全市工作要点和重点工作部署对部门项目预算资金进行综合辅排、合理编制了全年用款计划，第一，完善了单位的专项资金管理制度，严格遵循专项资金支出相关要求，未挤占截留挪用专项资金，做到专款专用，确保资金使用效率最大化。第二，我室根据上级要求，对照湖南省预算单位政府采购内部控制事项清单，重新修订了政府采购内部控制制度，完善采购程序，规范化项目采购。第三，按照市财政要求认真组织了整体支出绩效自评，成立了预算绩效自评工作小组，及时发布了开展2022年度绩效自评工作的通知，各项目资金使用单位根据实际情况提交了自评报告。</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（一）2020年我室根据部门项目实施进度情况和需求，涉及到政府采购项目，均通过市政府采购部门审批，走政府采购程序或招标程序，没有违规违纪的现象发生。</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bookmarkStart w:id="0" w:name="_bookmark21"/>
      <w:bookmarkEnd w:id="0"/>
      <w:r>
        <w:rPr>
          <w:rFonts w:hint="eastAsia" w:ascii="仿宋" w:hAnsi="仿宋" w:eastAsia="仿宋" w:cs="仿宋"/>
          <w:bCs/>
          <w:color w:val="000000"/>
          <w:spacing w:val="-1"/>
          <w:kern w:val="0"/>
          <w:sz w:val="32"/>
        </w:rPr>
        <w:t xml:space="preserve">根据项目性质和金额大小，对《长沙市志（1988-2012）》印刷出版服务采购项目采取的是公开招标的政府采购方式；对清〔同治〕《宁乡县志》出版服务采购项目、《长沙市开发区图志》系列丛书出版服务采购项目、《长沙市乡镇简志》（区县卷）系列丛书出版服务采购项目、《长沙年鉴》（2021卷）设计制作服务采购项目采取了竞争性磋商的政府采购方式。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《长沙市志（1988-2012）》印刷出版服务采购项目报价137.3万元，通过公开招投标的方式，最终以</w:t>
      </w:r>
      <w:r>
        <w:rPr>
          <w:rFonts w:ascii="仿宋" w:hAnsi="仿宋" w:eastAsia="仿宋" w:cs="仿宋"/>
          <w:bCs/>
          <w:color w:val="000000"/>
          <w:spacing w:val="-1"/>
          <w:kern w:val="0"/>
          <w:sz w:val="32"/>
        </w:rPr>
        <w:t>127.7</w:t>
      </w:r>
      <w:r>
        <w:rPr>
          <w:rFonts w:hint="eastAsia" w:ascii="仿宋" w:hAnsi="仿宋" w:eastAsia="仿宋" w:cs="仿宋"/>
          <w:bCs/>
          <w:color w:val="000000"/>
          <w:spacing w:val="-1"/>
          <w:kern w:val="0"/>
          <w:sz w:val="32"/>
        </w:rPr>
        <w:t>万元的价格成交。清〔同治〕《宁乡县志》出版服务采购项目报价</w:t>
      </w:r>
      <w:r>
        <w:rPr>
          <w:rFonts w:ascii="仿宋" w:hAnsi="仿宋" w:eastAsia="仿宋" w:cs="仿宋"/>
          <w:bCs/>
          <w:color w:val="000000"/>
          <w:spacing w:val="-1"/>
          <w:kern w:val="0"/>
          <w:sz w:val="32"/>
        </w:rPr>
        <w:t>25.6</w:t>
      </w:r>
      <w:r>
        <w:rPr>
          <w:rFonts w:hint="eastAsia" w:ascii="仿宋" w:hAnsi="仿宋" w:eastAsia="仿宋" w:cs="仿宋"/>
          <w:bCs/>
          <w:color w:val="000000"/>
          <w:spacing w:val="-1"/>
          <w:kern w:val="0"/>
          <w:sz w:val="32"/>
        </w:rPr>
        <w:t>万元，通过竞争性磋商的方式，最终以</w:t>
      </w:r>
      <w:r>
        <w:rPr>
          <w:rFonts w:ascii="仿宋" w:hAnsi="仿宋" w:eastAsia="仿宋" w:cs="仿宋"/>
          <w:bCs/>
          <w:color w:val="000000"/>
          <w:spacing w:val="-1"/>
          <w:kern w:val="0"/>
          <w:sz w:val="32"/>
        </w:rPr>
        <w:t>25.2</w:t>
      </w:r>
      <w:r>
        <w:rPr>
          <w:rFonts w:hint="eastAsia" w:ascii="仿宋" w:hAnsi="仿宋" w:eastAsia="仿宋" w:cs="仿宋"/>
          <w:bCs/>
          <w:color w:val="000000"/>
          <w:spacing w:val="-1"/>
          <w:kern w:val="0"/>
          <w:sz w:val="32"/>
        </w:rPr>
        <w:t>万元的价格成交。《长沙市开发区图志》系列丛书出版服务采购项目报价</w:t>
      </w:r>
      <w:r>
        <w:rPr>
          <w:rFonts w:ascii="仿宋" w:hAnsi="仿宋" w:eastAsia="仿宋" w:cs="仿宋"/>
          <w:bCs/>
          <w:color w:val="000000"/>
          <w:spacing w:val="-1"/>
          <w:kern w:val="0"/>
          <w:sz w:val="32"/>
        </w:rPr>
        <w:t>35.5</w:t>
      </w:r>
      <w:r>
        <w:rPr>
          <w:rFonts w:hint="eastAsia" w:ascii="仿宋" w:hAnsi="仿宋" w:eastAsia="仿宋" w:cs="仿宋"/>
          <w:bCs/>
          <w:color w:val="000000"/>
          <w:spacing w:val="-1"/>
          <w:kern w:val="0"/>
          <w:sz w:val="32"/>
        </w:rPr>
        <w:t>万元，通过竞争性磋商的方式，最终以</w:t>
      </w:r>
      <w:r>
        <w:rPr>
          <w:rFonts w:ascii="仿宋" w:hAnsi="仿宋" w:eastAsia="仿宋" w:cs="仿宋"/>
          <w:bCs/>
          <w:color w:val="000000"/>
          <w:spacing w:val="-1"/>
          <w:kern w:val="0"/>
          <w:sz w:val="32"/>
        </w:rPr>
        <w:t>35.4</w:t>
      </w:r>
      <w:r>
        <w:rPr>
          <w:rFonts w:hint="eastAsia" w:ascii="仿宋" w:hAnsi="仿宋" w:eastAsia="仿宋" w:cs="仿宋"/>
          <w:bCs/>
          <w:color w:val="000000"/>
          <w:spacing w:val="-1"/>
          <w:kern w:val="0"/>
          <w:sz w:val="32"/>
        </w:rPr>
        <w:t>万元的价格成交。《长沙市乡镇简志》（区县卷）系列丛书出版服务采购项目报价</w:t>
      </w:r>
      <w:r>
        <w:rPr>
          <w:rFonts w:ascii="仿宋" w:hAnsi="仿宋" w:eastAsia="仿宋" w:cs="仿宋"/>
          <w:bCs/>
          <w:color w:val="000000"/>
          <w:spacing w:val="-1"/>
          <w:kern w:val="0"/>
          <w:sz w:val="32"/>
        </w:rPr>
        <w:t>18</w:t>
      </w:r>
      <w:r>
        <w:rPr>
          <w:rFonts w:hint="eastAsia" w:ascii="仿宋" w:hAnsi="仿宋" w:eastAsia="仿宋" w:cs="仿宋"/>
          <w:bCs/>
          <w:color w:val="000000"/>
          <w:spacing w:val="-1"/>
          <w:kern w:val="0"/>
          <w:sz w:val="32"/>
        </w:rPr>
        <w:t>万元，通过竞争性磋商的方式，最终以</w:t>
      </w:r>
      <w:r>
        <w:rPr>
          <w:rFonts w:ascii="仿宋" w:hAnsi="仿宋" w:eastAsia="仿宋" w:cs="仿宋"/>
          <w:bCs/>
          <w:color w:val="000000"/>
          <w:spacing w:val="-1"/>
          <w:kern w:val="0"/>
          <w:sz w:val="32"/>
        </w:rPr>
        <w:t>17.8</w:t>
      </w:r>
      <w:r>
        <w:rPr>
          <w:rFonts w:hint="eastAsia" w:ascii="仿宋" w:hAnsi="仿宋" w:eastAsia="仿宋" w:cs="仿宋"/>
          <w:bCs/>
          <w:color w:val="000000"/>
          <w:spacing w:val="-1"/>
          <w:kern w:val="0"/>
          <w:sz w:val="32"/>
        </w:rPr>
        <w:t>万元成交。《长沙年鉴》（</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卷）设计制作服务采购项目报价</w:t>
      </w:r>
      <w:r>
        <w:rPr>
          <w:rFonts w:ascii="仿宋" w:hAnsi="仿宋" w:eastAsia="仿宋" w:cs="仿宋"/>
          <w:bCs/>
          <w:color w:val="000000"/>
          <w:spacing w:val="-1"/>
          <w:kern w:val="0"/>
          <w:sz w:val="32"/>
        </w:rPr>
        <w:t>19.1</w:t>
      </w:r>
      <w:r>
        <w:rPr>
          <w:rFonts w:hint="eastAsia" w:ascii="仿宋" w:hAnsi="仿宋" w:eastAsia="仿宋" w:cs="仿宋"/>
          <w:bCs/>
          <w:color w:val="000000"/>
          <w:spacing w:val="-1"/>
          <w:kern w:val="0"/>
          <w:sz w:val="32"/>
        </w:rPr>
        <w:t>万元，通过竞争性磋商的方式，最终确定供应商，并以</w:t>
      </w:r>
      <w:r>
        <w:rPr>
          <w:rFonts w:ascii="仿宋" w:hAnsi="仿宋" w:eastAsia="仿宋" w:cs="仿宋"/>
          <w:bCs/>
          <w:color w:val="000000"/>
          <w:spacing w:val="-1"/>
          <w:kern w:val="0"/>
          <w:sz w:val="32"/>
        </w:rPr>
        <w:t>19.05</w:t>
      </w:r>
      <w:r>
        <w:rPr>
          <w:rFonts w:hint="eastAsia" w:ascii="仿宋" w:hAnsi="仿宋" w:eastAsia="仿宋" w:cs="仿宋"/>
          <w:bCs/>
          <w:color w:val="000000"/>
          <w:spacing w:val="-1"/>
          <w:kern w:val="0"/>
          <w:sz w:val="32"/>
        </w:rPr>
        <w:t>万元的价格成交。所有合同支付进度与工作进度保持一致。</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二）我室专项资金严格按照《行政单位会计制度》等国家财经制度和会计法规、以及长沙市财政的相关财经制度和本单位制定的财务管理制度进行审批支付，并对五万元以上支出实行“三重一大”审批制度。对采购事项严格按照政府采购的相关规定办理，保证了项目资金的合理利用。项目在实施前，对于各相关专项业务所开展的活动、会议、专项业务工作都实行先进行事项和经费预算的审批，并由综合处对涉及的采购事项严格把关，严格按照政府采购相关规定办理。</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我室为加强部门项目资金的管理，建立并完善了政府采购内控制度、资产管理内控制度、合同管理内控制度、财务管理制度、专项资金管理制度。杜绝截留、挤占、挪用项目资金；违反规定转拨、转移专项资金等情况发生。</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为提高项目资金的使用效率，我室加强了绩效评价结果的运用，建立项目资金月计划申报机制和项目资金使用情况季报机制，提高了各项目实施处室的工作效率和资金使用率。</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黑体" w:hAnsi="黑体" w:eastAsia="黑体" w:cs="楷体"/>
          <w:bCs/>
          <w:color w:val="000000"/>
          <w:spacing w:val="21"/>
          <w:w w:val="93"/>
          <w:kern w:val="0"/>
          <w:sz w:val="32"/>
        </w:rPr>
        <w:t>四、资产管理情况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（一）截至</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12</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31</w:t>
      </w:r>
      <w:r>
        <w:rPr>
          <w:rFonts w:hint="eastAsia" w:ascii="仿宋" w:hAnsi="仿宋" w:eastAsia="仿宋" w:cs="仿宋"/>
          <w:bCs/>
          <w:color w:val="000000"/>
          <w:spacing w:val="-1"/>
          <w:kern w:val="0"/>
          <w:sz w:val="32"/>
        </w:rPr>
        <w:t>日，我室资产总额为</w:t>
      </w:r>
      <w:r>
        <w:rPr>
          <w:rFonts w:ascii="仿宋" w:hAnsi="仿宋" w:eastAsia="仿宋" w:cs="仿宋"/>
          <w:bCs/>
          <w:color w:val="000000"/>
          <w:spacing w:val="-1"/>
          <w:kern w:val="0"/>
          <w:sz w:val="32"/>
        </w:rPr>
        <w:t>851441.44</w:t>
      </w:r>
      <w:r>
        <w:rPr>
          <w:rFonts w:hint="eastAsia" w:ascii="仿宋" w:hAnsi="仿宋" w:eastAsia="仿宋" w:cs="仿宋"/>
          <w:bCs/>
          <w:color w:val="000000"/>
          <w:spacing w:val="-1"/>
          <w:kern w:val="0"/>
          <w:sz w:val="32"/>
        </w:rPr>
        <w:t>元，主要由以下两部分构成：</w:t>
      </w:r>
      <w:r>
        <w:rPr>
          <w:rFonts w:hint="eastAsia" w:ascii="宋体" w:hAnsi="宋体" w:eastAsia="宋体" w:cs="宋体"/>
          <w:bCs/>
          <w:color w:val="000000"/>
          <w:spacing w:val="-1"/>
          <w:kern w:val="0"/>
          <w:sz w:val="32"/>
        </w:rPr>
        <w:t> </w:t>
      </w:r>
      <w:r>
        <w:rPr>
          <w:rFonts w:hint="eastAsia" w:ascii="仿宋" w:hAnsi="仿宋" w:eastAsia="仿宋" w:cs="仿宋"/>
          <w:bCs/>
          <w:color w:val="000000"/>
          <w:spacing w:val="-1"/>
          <w:kern w:val="0"/>
          <w:sz w:val="32"/>
        </w:rPr>
        <w:t>流动资产</w:t>
      </w:r>
      <w:r>
        <w:rPr>
          <w:rFonts w:ascii="仿宋" w:hAnsi="仿宋" w:eastAsia="仿宋" w:cs="仿宋"/>
          <w:bCs/>
          <w:color w:val="000000"/>
          <w:spacing w:val="-1"/>
          <w:kern w:val="0"/>
          <w:sz w:val="32"/>
        </w:rPr>
        <w:t>5769.47</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占资产总额的</w:t>
      </w:r>
      <w:r>
        <w:rPr>
          <w:rFonts w:ascii="仿宋" w:hAnsi="仿宋" w:eastAsia="仿宋" w:cs="仿宋"/>
          <w:bCs/>
          <w:color w:val="000000"/>
          <w:spacing w:val="-1"/>
          <w:kern w:val="0"/>
          <w:sz w:val="32"/>
        </w:rPr>
        <w:t>0.68%,</w:t>
      </w:r>
      <w:r>
        <w:rPr>
          <w:rFonts w:hint="eastAsia" w:ascii="仿宋" w:hAnsi="仿宋" w:eastAsia="仿宋" w:cs="仿宋"/>
          <w:bCs/>
          <w:color w:val="000000"/>
          <w:spacing w:val="-1"/>
          <w:kern w:val="0"/>
          <w:sz w:val="32"/>
        </w:rPr>
        <w:t>主要为其他应收款；非流动资产</w:t>
      </w:r>
      <w:r>
        <w:rPr>
          <w:rFonts w:ascii="仿宋" w:hAnsi="仿宋" w:eastAsia="仿宋" w:cs="仿宋"/>
          <w:bCs/>
          <w:color w:val="000000"/>
          <w:spacing w:val="-1"/>
          <w:kern w:val="0"/>
          <w:sz w:val="32"/>
        </w:rPr>
        <w:t>845671.97</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占资产总额的</w:t>
      </w:r>
      <w:r>
        <w:rPr>
          <w:rFonts w:ascii="仿宋" w:hAnsi="仿宋" w:eastAsia="仿宋" w:cs="仿宋"/>
          <w:bCs/>
          <w:color w:val="000000"/>
          <w:spacing w:val="-1"/>
          <w:kern w:val="0"/>
          <w:sz w:val="32"/>
        </w:rPr>
        <w:t>99.32%</w:t>
      </w:r>
      <w:r>
        <w:rPr>
          <w:rFonts w:hint="eastAsia" w:ascii="仿宋" w:hAnsi="仿宋" w:eastAsia="仿宋" w:cs="仿宋"/>
          <w:bCs/>
          <w:color w:val="000000"/>
          <w:spacing w:val="-1"/>
          <w:kern w:val="0"/>
          <w:sz w:val="32"/>
        </w:rPr>
        <w:t>，主要包括办公设备、家具用具等固定资产。</w:t>
      </w:r>
      <w:r>
        <w:rPr>
          <w:rFonts w:ascii="仿宋" w:hAnsi="仿宋" w:eastAsia="仿宋" w:cs="仿宋"/>
          <w:bCs/>
          <w:color w:val="000000"/>
          <w:spacing w:val="-1"/>
          <w:kern w:val="0"/>
          <w:sz w:val="32"/>
        </w:rPr>
        <w:t xml:space="preserve">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（二）</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年度我室资产总额较</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年度资产总额增加</w:t>
      </w:r>
      <w:r>
        <w:rPr>
          <w:rFonts w:ascii="仿宋" w:hAnsi="仿宋" w:eastAsia="仿宋" w:cs="仿宋"/>
          <w:bCs/>
          <w:color w:val="000000"/>
          <w:spacing w:val="-1"/>
          <w:kern w:val="0"/>
          <w:sz w:val="32"/>
        </w:rPr>
        <w:t>143662.35</w:t>
      </w:r>
      <w:r>
        <w:rPr>
          <w:rFonts w:hint="eastAsia" w:ascii="仿宋" w:hAnsi="仿宋" w:eastAsia="仿宋" w:cs="仿宋"/>
          <w:bCs/>
          <w:color w:val="000000"/>
          <w:spacing w:val="-1"/>
          <w:kern w:val="0"/>
          <w:sz w:val="32"/>
        </w:rPr>
        <w:t>元，总资产增长率为</w:t>
      </w:r>
      <w:r>
        <w:rPr>
          <w:rFonts w:ascii="仿宋" w:hAnsi="仿宋" w:eastAsia="仿宋" w:cs="仿宋"/>
          <w:bCs/>
          <w:color w:val="000000"/>
          <w:spacing w:val="-1"/>
          <w:kern w:val="0"/>
          <w:sz w:val="32"/>
        </w:rPr>
        <w:t>20.3%</w:t>
      </w:r>
      <w:r>
        <w:rPr>
          <w:rFonts w:hint="eastAsia" w:ascii="仿宋" w:hAnsi="仿宋" w:eastAsia="仿宋" w:cs="仿宋"/>
          <w:bCs/>
          <w:color w:val="000000"/>
          <w:spacing w:val="-1"/>
          <w:kern w:val="0"/>
          <w:sz w:val="32"/>
        </w:rPr>
        <w:t>。变动原因主要包括两个方面</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一方面，流动资产总额比</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年增加了</w:t>
      </w:r>
      <w:r>
        <w:rPr>
          <w:rFonts w:ascii="仿宋" w:hAnsi="仿宋" w:eastAsia="仿宋" w:cs="仿宋"/>
          <w:bCs/>
          <w:color w:val="000000"/>
          <w:spacing w:val="-1"/>
          <w:kern w:val="0"/>
          <w:sz w:val="32"/>
        </w:rPr>
        <w:t>2957.74</w:t>
      </w:r>
      <w:r>
        <w:rPr>
          <w:rFonts w:hint="eastAsia" w:ascii="仿宋" w:hAnsi="仿宋" w:eastAsia="仿宋" w:cs="仿宋"/>
          <w:bCs/>
          <w:color w:val="000000"/>
          <w:spacing w:val="-1"/>
          <w:kern w:val="0"/>
          <w:sz w:val="32"/>
        </w:rPr>
        <w:t>元，流动资产增长率为</w:t>
      </w:r>
      <w:r>
        <w:rPr>
          <w:rFonts w:ascii="仿宋" w:hAnsi="仿宋" w:eastAsia="仿宋" w:cs="仿宋"/>
          <w:bCs/>
          <w:color w:val="000000"/>
          <w:spacing w:val="-1"/>
          <w:kern w:val="0"/>
          <w:sz w:val="32"/>
        </w:rPr>
        <w:t>105.19%</w:t>
      </w:r>
      <w:r>
        <w:rPr>
          <w:rFonts w:hint="eastAsia" w:ascii="仿宋" w:hAnsi="仿宋" w:eastAsia="仿宋" w:cs="仿宋"/>
          <w:bCs/>
          <w:color w:val="000000"/>
          <w:spacing w:val="-1"/>
          <w:kern w:val="0"/>
          <w:sz w:val="32"/>
        </w:rPr>
        <w:t>；另一方面，固定资产净值比</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年新增了</w:t>
      </w:r>
      <w:r>
        <w:rPr>
          <w:rFonts w:ascii="仿宋" w:hAnsi="仿宋" w:eastAsia="仿宋" w:cs="仿宋"/>
          <w:bCs/>
          <w:color w:val="000000"/>
          <w:spacing w:val="-1"/>
          <w:kern w:val="0"/>
          <w:sz w:val="32"/>
        </w:rPr>
        <w:t>140704.61</w:t>
      </w:r>
      <w:r>
        <w:rPr>
          <w:rFonts w:hint="eastAsia" w:ascii="仿宋" w:hAnsi="仿宋" w:eastAsia="仿宋" w:cs="仿宋"/>
          <w:bCs/>
          <w:color w:val="000000"/>
          <w:spacing w:val="-1"/>
          <w:kern w:val="0"/>
          <w:sz w:val="32"/>
        </w:rPr>
        <w:t>元，增长率为</w:t>
      </w:r>
      <w:r>
        <w:rPr>
          <w:rFonts w:ascii="仿宋" w:hAnsi="仿宋" w:eastAsia="仿宋" w:cs="仿宋"/>
          <w:bCs/>
          <w:color w:val="000000"/>
          <w:spacing w:val="-1"/>
          <w:kern w:val="0"/>
          <w:sz w:val="32"/>
        </w:rPr>
        <w:t>19.96%</w:t>
      </w:r>
      <w:r>
        <w:rPr>
          <w:rFonts w:hint="eastAsia" w:ascii="仿宋" w:hAnsi="仿宋" w:eastAsia="仿宋" w:cs="仿宋"/>
          <w:bCs/>
          <w:color w:val="000000"/>
          <w:spacing w:val="-1"/>
          <w:kern w:val="0"/>
          <w:sz w:val="32"/>
        </w:rPr>
        <w:t>，其中，固定资产总额较上年增加</w:t>
      </w:r>
      <w:r>
        <w:rPr>
          <w:rFonts w:ascii="仿宋" w:hAnsi="仿宋" w:eastAsia="仿宋" w:cs="仿宋"/>
          <w:bCs/>
          <w:color w:val="000000"/>
          <w:spacing w:val="-1"/>
          <w:kern w:val="0"/>
          <w:sz w:val="32"/>
        </w:rPr>
        <w:t>328225.43</w:t>
      </w:r>
      <w:r>
        <w:rPr>
          <w:rFonts w:hint="eastAsia" w:ascii="仿宋" w:hAnsi="仿宋" w:eastAsia="仿宋" w:cs="仿宋"/>
          <w:bCs/>
          <w:color w:val="000000"/>
          <w:spacing w:val="-1"/>
          <w:kern w:val="0"/>
          <w:sz w:val="32"/>
        </w:rPr>
        <w:t>元，增长率为</w:t>
      </w:r>
      <w:r>
        <w:rPr>
          <w:rFonts w:ascii="仿宋" w:hAnsi="仿宋" w:eastAsia="仿宋" w:cs="仿宋"/>
          <w:bCs/>
          <w:color w:val="000000"/>
          <w:spacing w:val="-1"/>
          <w:kern w:val="0"/>
          <w:sz w:val="32"/>
        </w:rPr>
        <w:t>21.5%</w:t>
      </w:r>
      <w:r>
        <w:rPr>
          <w:rFonts w:hint="eastAsia" w:ascii="仿宋" w:hAnsi="仿宋" w:eastAsia="仿宋" w:cs="仿宋"/>
          <w:bCs/>
          <w:color w:val="000000"/>
          <w:spacing w:val="-1"/>
          <w:kern w:val="0"/>
          <w:sz w:val="32"/>
        </w:rPr>
        <w:t>，固定资产累计折旧较上年增加</w:t>
      </w:r>
      <w:r>
        <w:rPr>
          <w:rFonts w:ascii="仿宋" w:hAnsi="仿宋" w:eastAsia="仿宋" w:cs="仿宋"/>
          <w:bCs/>
          <w:color w:val="000000"/>
          <w:spacing w:val="-1"/>
          <w:kern w:val="0"/>
          <w:sz w:val="32"/>
        </w:rPr>
        <w:t>187520.82</w:t>
      </w:r>
      <w:r>
        <w:rPr>
          <w:rFonts w:hint="eastAsia" w:ascii="仿宋" w:hAnsi="仿宋" w:eastAsia="仿宋" w:cs="仿宋"/>
          <w:bCs/>
          <w:color w:val="000000"/>
          <w:spacing w:val="-1"/>
          <w:kern w:val="0"/>
          <w:sz w:val="32"/>
        </w:rPr>
        <w:t>元，增长率为</w:t>
      </w:r>
      <w:r>
        <w:rPr>
          <w:rFonts w:ascii="仿宋" w:hAnsi="仿宋" w:eastAsia="仿宋" w:cs="仿宋"/>
          <w:bCs/>
          <w:color w:val="000000"/>
          <w:spacing w:val="-1"/>
          <w:kern w:val="0"/>
          <w:sz w:val="32"/>
        </w:rPr>
        <w:t>22.83%</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 xml:space="preserve"> 2021</w:t>
      </w:r>
      <w:r>
        <w:rPr>
          <w:rFonts w:hint="eastAsia" w:ascii="仿宋" w:hAnsi="仿宋" w:eastAsia="仿宋" w:cs="仿宋"/>
          <w:bCs/>
          <w:color w:val="000000"/>
          <w:spacing w:val="-1"/>
          <w:kern w:val="0"/>
          <w:sz w:val="32"/>
        </w:rPr>
        <w:t>新增固定资产</w:t>
      </w:r>
      <w:r>
        <w:rPr>
          <w:rFonts w:ascii="仿宋" w:hAnsi="仿宋" w:eastAsia="仿宋" w:cs="仿宋"/>
          <w:bCs/>
          <w:color w:val="000000"/>
          <w:spacing w:val="-1"/>
          <w:kern w:val="0"/>
          <w:sz w:val="32"/>
        </w:rPr>
        <w:t>484335.43</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主要包括新购两台碎纸机</w:t>
      </w:r>
      <w:r>
        <w:rPr>
          <w:rFonts w:ascii="仿宋" w:hAnsi="仿宋" w:eastAsia="仿宋" w:cs="仿宋"/>
          <w:bCs/>
          <w:color w:val="000000"/>
          <w:spacing w:val="-1"/>
          <w:kern w:val="0"/>
          <w:sz w:val="32"/>
        </w:rPr>
        <w:t>1998</w:t>
      </w:r>
      <w:r>
        <w:rPr>
          <w:rFonts w:hint="eastAsia" w:ascii="仿宋" w:hAnsi="仿宋" w:eastAsia="仿宋" w:cs="仿宋"/>
          <w:bCs/>
          <w:color w:val="000000"/>
          <w:spacing w:val="-1"/>
          <w:kern w:val="0"/>
          <w:sz w:val="32"/>
        </w:rPr>
        <w:t>元，星城检察院及内网接入区资产调入</w:t>
      </w:r>
      <w:r>
        <w:rPr>
          <w:rFonts w:ascii="仿宋" w:hAnsi="仿宋" w:eastAsia="仿宋" w:cs="仿宋"/>
          <w:bCs/>
          <w:color w:val="000000"/>
          <w:spacing w:val="-1"/>
          <w:kern w:val="0"/>
          <w:sz w:val="32"/>
        </w:rPr>
        <w:t>482337.43</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经认真统计、对比，我单位填报的资产情况报表数据与</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年度部门决算报表数据相符，资产状况良好。</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（三）资产配置、使用、处置、收益情况分析。</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年我室资产配置预算为两台碎纸机共</w:t>
      </w:r>
      <w:r>
        <w:rPr>
          <w:rFonts w:ascii="仿宋" w:hAnsi="仿宋" w:eastAsia="仿宋" w:cs="仿宋"/>
          <w:bCs/>
          <w:color w:val="000000"/>
          <w:spacing w:val="-1"/>
          <w:kern w:val="0"/>
          <w:sz w:val="32"/>
        </w:rPr>
        <w:t>2000</w:t>
      </w:r>
      <w:r>
        <w:rPr>
          <w:rFonts w:hint="eastAsia" w:ascii="仿宋" w:hAnsi="仿宋" w:eastAsia="仿宋" w:cs="仿宋"/>
          <w:bCs/>
          <w:color w:val="000000"/>
          <w:spacing w:val="-1"/>
          <w:kern w:val="0"/>
          <w:sz w:val="32"/>
        </w:rPr>
        <w:t>元，本年度新购两台碎纸机</w:t>
      </w:r>
      <w:r>
        <w:rPr>
          <w:rFonts w:ascii="仿宋" w:hAnsi="仿宋" w:eastAsia="仿宋" w:cs="仿宋"/>
          <w:bCs/>
          <w:color w:val="000000"/>
          <w:spacing w:val="-1"/>
          <w:kern w:val="0"/>
          <w:sz w:val="32"/>
        </w:rPr>
        <w:t>1998</w:t>
      </w:r>
      <w:r>
        <w:rPr>
          <w:rFonts w:hint="eastAsia" w:ascii="仿宋" w:hAnsi="仿宋" w:eastAsia="仿宋" w:cs="仿宋"/>
          <w:bCs/>
          <w:color w:val="000000"/>
          <w:spacing w:val="-1"/>
          <w:kern w:val="0"/>
          <w:sz w:val="32"/>
        </w:rPr>
        <w:t>元，完成预算配置的</w:t>
      </w:r>
      <w:r>
        <w:rPr>
          <w:rFonts w:ascii="仿宋" w:hAnsi="仿宋" w:eastAsia="仿宋" w:cs="仿宋"/>
          <w:bCs/>
          <w:color w:val="000000"/>
          <w:spacing w:val="-1"/>
          <w:kern w:val="0"/>
          <w:sz w:val="32"/>
        </w:rPr>
        <w:t>99.9%</w:t>
      </w:r>
      <w:r>
        <w:rPr>
          <w:rFonts w:hint="eastAsia" w:ascii="仿宋" w:hAnsi="仿宋" w:eastAsia="仿宋" w:cs="仿宋"/>
          <w:bCs/>
          <w:color w:val="000000"/>
          <w:spacing w:val="-1"/>
          <w:kern w:val="0"/>
          <w:sz w:val="32"/>
        </w:rPr>
        <w:t>。资产处置情况：本年度调拨至长沙市政府研究室的资产共</w:t>
      </w:r>
      <w:r>
        <w:rPr>
          <w:rFonts w:ascii="仿宋" w:hAnsi="仿宋" w:eastAsia="仿宋" w:cs="仿宋"/>
          <w:bCs/>
          <w:color w:val="000000"/>
          <w:spacing w:val="-1"/>
          <w:kern w:val="0"/>
          <w:sz w:val="32"/>
        </w:rPr>
        <w:t>156110</w:t>
      </w:r>
      <w:r>
        <w:rPr>
          <w:rFonts w:hint="eastAsia" w:ascii="仿宋" w:hAnsi="仿宋" w:eastAsia="仿宋" w:cs="仿宋"/>
          <w:bCs/>
          <w:color w:val="000000"/>
          <w:spacing w:val="-1"/>
          <w:kern w:val="0"/>
          <w:sz w:val="32"/>
        </w:rPr>
        <w:t>元。无资产收益情况，无对外投资、出租以及出借等资产情况。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（四）资产总体绩效情况。我室资产整体配置效率和使用效益情况良好，其中，资产配置效率：人均占有办公室使用面积</w:t>
      </w:r>
      <w:r>
        <w:rPr>
          <w:rFonts w:ascii="仿宋" w:hAnsi="仿宋" w:eastAsia="仿宋" w:cs="仿宋"/>
          <w:bCs/>
          <w:color w:val="000000"/>
          <w:spacing w:val="-1"/>
          <w:kern w:val="0"/>
          <w:sz w:val="32"/>
        </w:rPr>
        <w:t>9.8</w:t>
      </w:r>
      <w:r>
        <w:rPr>
          <w:rFonts w:hint="eastAsia" w:ascii="仿宋" w:hAnsi="仿宋" w:eastAsia="仿宋" w:cs="仿宋"/>
          <w:bCs/>
          <w:color w:val="000000"/>
          <w:spacing w:val="-1"/>
          <w:kern w:val="0"/>
          <w:sz w:val="32"/>
        </w:rPr>
        <w:t>平方米</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人，人均占有通用设备数量</w:t>
      </w:r>
      <w:r>
        <w:rPr>
          <w:rFonts w:ascii="仿宋" w:hAnsi="仿宋" w:eastAsia="仿宋" w:cs="仿宋"/>
          <w:bCs/>
          <w:color w:val="000000"/>
          <w:spacing w:val="-1"/>
          <w:kern w:val="0"/>
          <w:sz w:val="32"/>
        </w:rPr>
        <w:t>1:1</w:t>
      </w:r>
      <w:r>
        <w:rPr>
          <w:rFonts w:hint="eastAsia" w:ascii="仿宋" w:hAnsi="仿宋" w:eastAsia="仿宋" w:cs="仿宋"/>
          <w:bCs/>
          <w:color w:val="000000"/>
          <w:spacing w:val="-1"/>
          <w:kern w:val="0"/>
          <w:sz w:val="32"/>
        </w:rPr>
        <w:t>配置；资产使用效益：资产闲置率较低、无对外投资、出租以及出借等资产情况。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（五）资产管理工作情况及成效</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1.我室认真贯彻落实《行政事业性国有资产管理条例》（国务院令第</w:t>
      </w:r>
      <w:r>
        <w:rPr>
          <w:rFonts w:ascii="仿宋" w:hAnsi="仿宋" w:eastAsia="仿宋" w:cs="仿宋"/>
          <w:bCs/>
          <w:color w:val="000000"/>
          <w:spacing w:val="-1"/>
          <w:kern w:val="0"/>
          <w:sz w:val="32"/>
        </w:rPr>
        <w:t>738</w:t>
      </w:r>
      <w:r>
        <w:rPr>
          <w:rFonts w:hint="eastAsia" w:ascii="仿宋" w:hAnsi="仿宋" w:eastAsia="仿宋" w:cs="仿宋"/>
          <w:bCs/>
          <w:color w:val="000000"/>
          <w:spacing w:val="-1"/>
          <w:kern w:val="0"/>
          <w:sz w:val="32"/>
        </w:rPr>
        <w:t>号）举措，建立健全资产管理内控制度，合理配备并有效使用资产，坚持厉行节约的原则，提高资产使用效率，保障资产的安全和完整。综合处负责对全办资产管理进行指导和监督，对纳入政府采购范围的资产进行统一购置。设置资产管理专员，具体负责本单位资产的采购、分配、清查，以及资产使用、维护过程中的监督任务。</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我室在资产管理方面认真贯彻落实党中央、国务院决策部署，为保障行政运转，推进行政事业单位提高资产使用率、资产管理改革等方面发挥了积极作用。按照市委市政府统一部署，积极配合完成资产替代工作、向市机关事务局捐赠</w:t>
      </w:r>
      <w:r>
        <w:rPr>
          <w:rFonts w:ascii="仿宋" w:hAnsi="仿宋" w:eastAsia="仿宋" w:cs="仿宋"/>
          <w:bCs/>
          <w:color w:val="000000"/>
          <w:spacing w:val="-1"/>
          <w:kern w:val="0"/>
          <w:sz w:val="32"/>
        </w:rPr>
        <w:t>27</w:t>
      </w:r>
      <w:r>
        <w:rPr>
          <w:rFonts w:hint="eastAsia" w:ascii="仿宋" w:hAnsi="仿宋" w:eastAsia="仿宋" w:cs="仿宋"/>
          <w:bCs/>
          <w:color w:val="000000"/>
          <w:spacing w:val="-1"/>
          <w:kern w:val="0"/>
          <w:sz w:val="32"/>
        </w:rPr>
        <w:t>套计算机设备。</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根据巡察、审计提出的固定资产未张贴资产卡片，办公室搬迁导致资产未移交等问题，我室逐一完成整改：（1）所有的资产已入资产管理系统、已入账和已贴标；（2）我室已完成与星城地区检察院、长沙市人民政府研究室之间的资产移交事项：星城地区检察院调拨给我室的资产，通过市财政局发布的长财资产〔</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70</w:t>
      </w:r>
      <w:r>
        <w:rPr>
          <w:rFonts w:hint="eastAsia" w:ascii="仿宋" w:hAnsi="仿宋" w:eastAsia="仿宋" w:cs="仿宋"/>
          <w:bCs/>
          <w:color w:val="000000"/>
          <w:spacing w:val="-1"/>
          <w:kern w:val="0"/>
          <w:sz w:val="32"/>
        </w:rPr>
        <w:t>号文件，已按照相关要求将资产全部入账；调拨给长沙市人民政府研究室的资产，根据市财政局发布的长财资产〔</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114</w:t>
      </w:r>
      <w:r>
        <w:rPr>
          <w:rFonts w:hint="eastAsia" w:ascii="仿宋" w:hAnsi="仿宋" w:eastAsia="仿宋" w:cs="仿宋"/>
          <w:bCs/>
          <w:color w:val="000000"/>
          <w:spacing w:val="-1"/>
          <w:kern w:val="0"/>
          <w:sz w:val="32"/>
        </w:rPr>
        <w:t>号文件，已在资产管理系统中及时销账，保障了我室的资产安全和完整，将巡察、审计提出资产管理的相关问题及时整改落实到位。</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（六）资产管理工作存在的问题</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对照《行政事业性国有资产管理条例》（国务院令第</w:t>
      </w:r>
      <w:r>
        <w:rPr>
          <w:rFonts w:ascii="仿宋" w:hAnsi="仿宋" w:eastAsia="仿宋" w:cs="仿宋"/>
          <w:bCs/>
          <w:color w:val="000000"/>
          <w:spacing w:val="-1"/>
          <w:kern w:val="0"/>
          <w:sz w:val="32"/>
        </w:rPr>
        <w:t>738</w:t>
      </w:r>
      <w:r>
        <w:rPr>
          <w:rFonts w:hint="eastAsia" w:ascii="仿宋" w:hAnsi="仿宋" w:eastAsia="仿宋" w:cs="仿宋"/>
          <w:bCs/>
          <w:color w:val="000000"/>
          <w:spacing w:val="-1"/>
          <w:kern w:val="0"/>
          <w:sz w:val="32"/>
        </w:rPr>
        <w:t>号）等文件要求，我室在资产管理各方面仍然存在不足：资产日常管理制度不够完善。</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（七）加强资产日常管理工作的建议</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进一步完善资产管理内控制度，特别是要改进资产日常管理制度，应结合本单位特点，切合实际，将日常的资产管理制度细化，便于操作。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实行资产日常使用的动态管理，建立固定资产登记、使用、保管机制，加强单位内部财产物资的管理，及时准确记录资产的增减、结存、分布等情况，定期进行资产清查盘点。</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黑体" w:hAnsi="黑体" w:eastAsia="黑体" w:cs="楷体"/>
          <w:bCs/>
          <w:color w:val="000000"/>
          <w:spacing w:val="21"/>
          <w:w w:val="93"/>
          <w:kern w:val="0"/>
          <w:sz w:val="32"/>
        </w:rPr>
        <w:t>五、政府性基金预算支出情况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2021年度，我室无政府性基金预算支出。</w:t>
      </w:r>
    </w:p>
    <w:p>
      <w:pPr>
        <w:autoSpaceDE w:val="0"/>
        <w:autoSpaceDN w:val="0"/>
        <w:spacing w:before="5" w:line="597" w:lineRule="exact"/>
        <w:jc w:val="left"/>
        <w:rPr>
          <w:rFonts w:ascii="黑体" w:hAnsi="黑体" w:eastAsia="黑体" w:cs="楷体"/>
          <w:bCs/>
          <w:color w:val="000000"/>
          <w:spacing w:val="21"/>
          <w:w w:val="93"/>
          <w:kern w:val="0"/>
          <w:sz w:val="32"/>
        </w:rPr>
      </w:pPr>
      <w:r>
        <w:rPr>
          <w:rFonts w:hint="eastAsia" w:ascii="仿宋" w:hAnsi="仿宋" w:eastAsia="仿宋" w:cs="仿宋"/>
          <w:bCs/>
          <w:color w:val="000000"/>
          <w:spacing w:val="-1"/>
          <w:kern w:val="0"/>
          <w:sz w:val="32"/>
        </w:rPr>
        <w:t xml:space="preserve">    </w:t>
      </w:r>
      <w:r>
        <w:rPr>
          <w:rFonts w:hint="eastAsia" w:ascii="黑体" w:hAnsi="黑体" w:eastAsia="黑体" w:cs="楷体"/>
          <w:bCs/>
          <w:color w:val="000000"/>
          <w:spacing w:val="21"/>
          <w:w w:val="93"/>
          <w:kern w:val="0"/>
          <w:sz w:val="32"/>
        </w:rPr>
        <w:t>六、国有资本经营预算支出情况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2021年度，我室无国有资本经营预算支出。</w:t>
      </w:r>
    </w:p>
    <w:p>
      <w:pPr>
        <w:autoSpaceDE w:val="0"/>
        <w:autoSpaceDN w:val="0"/>
        <w:spacing w:before="5" w:line="597" w:lineRule="exact"/>
        <w:jc w:val="left"/>
        <w:rPr>
          <w:rFonts w:ascii="黑体" w:hAnsi="黑体" w:eastAsia="黑体" w:cs="楷体"/>
          <w:bCs/>
          <w:color w:val="000000"/>
          <w:spacing w:val="21"/>
          <w:w w:val="93"/>
          <w:kern w:val="0"/>
          <w:sz w:val="32"/>
        </w:rPr>
      </w:pPr>
      <w:r>
        <w:rPr>
          <w:rFonts w:hint="eastAsia" w:ascii="仿宋" w:hAnsi="仿宋" w:eastAsia="仿宋" w:cs="仿宋"/>
          <w:bCs/>
          <w:color w:val="000000"/>
          <w:spacing w:val="-1"/>
          <w:kern w:val="0"/>
          <w:sz w:val="32"/>
        </w:rPr>
        <w:t xml:space="preserve">    </w:t>
      </w:r>
      <w:r>
        <w:rPr>
          <w:rFonts w:hint="eastAsia" w:ascii="黑体" w:hAnsi="黑体" w:eastAsia="黑体" w:cs="楷体"/>
          <w:bCs/>
          <w:color w:val="000000"/>
          <w:spacing w:val="21"/>
          <w:w w:val="93"/>
          <w:kern w:val="0"/>
          <w:sz w:val="32"/>
        </w:rPr>
        <w:t>七、社会保险基金预算支出情况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2021年度，我室无社会保险基金预算支出。</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黑体" w:hAnsi="黑体" w:eastAsia="黑体" w:cs="仿宋"/>
          <w:bCs/>
          <w:color w:val="000000"/>
          <w:spacing w:val="-1"/>
          <w:kern w:val="0"/>
          <w:sz w:val="32"/>
        </w:rPr>
        <w:t xml:space="preserve">  </w:t>
      </w:r>
      <w:r>
        <w:rPr>
          <w:rFonts w:hint="eastAsia" w:ascii="黑体" w:hAnsi="黑体" w:eastAsia="黑体" w:cs="楷体"/>
          <w:bCs/>
          <w:color w:val="000000"/>
          <w:spacing w:val="21"/>
          <w:w w:val="93"/>
          <w:kern w:val="0"/>
          <w:sz w:val="32"/>
        </w:rPr>
        <w:t>八、</w:t>
      </w:r>
      <w:r>
        <w:rPr>
          <w:rFonts w:ascii="黑体" w:hAnsi="黑体" w:eastAsia="黑体" w:cs="楷体"/>
          <w:bCs/>
          <w:color w:val="000000"/>
          <w:spacing w:val="21"/>
          <w:w w:val="93"/>
          <w:kern w:val="0"/>
          <w:sz w:val="32"/>
        </w:rPr>
        <w:t>疫情防控资金使用情况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在全国上下抗击新型冠状病毒肺炎的战斗中，长沙市地方志编纂室党员、志愿者积极参加义务献血，积极参与疫情防控。严格落实在职党员进社区报到，共有</w:t>
      </w:r>
      <w:r>
        <w:rPr>
          <w:rFonts w:ascii="仿宋" w:hAnsi="仿宋" w:eastAsia="仿宋" w:cs="仿宋"/>
          <w:bCs/>
          <w:color w:val="000000"/>
          <w:spacing w:val="-1"/>
          <w:kern w:val="0"/>
          <w:sz w:val="32"/>
        </w:rPr>
        <w:t>22</w:t>
      </w:r>
      <w:r>
        <w:rPr>
          <w:rFonts w:hint="eastAsia" w:ascii="仿宋" w:hAnsi="仿宋" w:eastAsia="仿宋" w:cs="仿宋"/>
          <w:bCs/>
          <w:color w:val="000000"/>
          <w:spacing w:val="-1"/>
          <w:kern w:val="0"/>
          <w:sz w:val="32"/>
        </w:rPr>
        <w:t>名在职党员自愿参与基层街道社区疫情防控阻击战，有</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人次参加新冠肺炎疫情防控义务献血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发放献血补贴</w:t>
      </w:r>
      <w:r>
        <w:rPr>
          <w:rFonts w:ascii="仿宋" w:hAnsi="仿宋" w:eastAsia="仿宋" w:cs="仿宋"/>
          <w:bCs/>
          <w:color w:val="000000"/>
          <w:spacing w:val="-1"/>
          <w:kern w:val="0"/>
          <w:sz w:val="32"/>
        </w:rPr>
        <w:t>400</w:t>
      </w:r>
      <w:r>
        <w:rPr>
          <w:rFonts w:hint="eastAsia" w:ascii="仿宋" w:hAnsi="仿宋" w:eastAsia="仿宋" w:cs="仿宋"/>
          <w:bCs/>
          <w:color w:val="000000"/>
          <w:spacing w:val="-1"/>
          <w:kern w:val="0"/>
          <w:sz w:val="32"/>
        </w:rPr>
        <w:t>元，全室采购防疫物资共</w:t>
      </w:r>
      <w:r>
        <w:rPr>
          <w:rFonts w:ascii="仿宋" w:hAnsi="仿宋" w:eastAsia="仿宋" w:cs="仿宋"/>
          <w:bCs/>
          <w:color w:val="000000"/>
          <w:spacing w:val="-1"/>
          <w:kern w:val="0"/>
          <w:sz w:val="32"/>
        </w:rPr>
        <w:t>6580</w:t>
      </w:r>
      <w:r>
        <w:rPr>
          <w:rFonts w:hint="eastAsia" w:ascii="仿宋" w:hAnsi="仿宋" w:eastAsia="仿宋" w:cs="仿宋"/>
          <w:bCs/>
          <w:color w:val="000000"/>
          <w:spacing w:val="-1"/>
          <w:kern w:val="0"/>
          <w:sz w:val="32"/>
        </w:rPr>
        <w:t>元。</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黑体" w:hAnsi="黑体" w:eastAsia="黑体" w:cs="仿宋"/>
          <w:bCs/>
          <w:color w:val="000000"/>
          <w:spacing w:val="-1"/>
          <w:kern w:val="0"/>
          <w:sz w:val="32"/>
        </w:rPr>
        <w:t xml:space="preserve"> </w:t>
      </w:r>
      <w:r>
        <w:rPr>
          <w:rFonts w:hint="eastAsia" w:ascii="黑体" w:hAnsi="黑体" w:eastAsia="黑体" w:cs="楷体"/>
          <w:bCs/>
          <w:color w:val="000000"/>
          <w:spacing w:val="21"/>
          <w:w w:val="93"/>
          <w:kern w:val="0"/>
          <w:sz w:val="32"/>
        </w:rPr>
        <w:t>九、</w:t>
      </w:r>
      <w:r>
        <w:rPr>
          <w:rFonts w:ascii="黑体" w:hAnsi="黑体" w:eastAsia="黑体" w:cs="楷体"/>
          <w:bCs/>
          <w:color w:val="000000"/>
          <w:spacing w:val="21"/>
          <w:w w:val="93"/>
          <w:kern w:val="0"/>
          <w:sz w:val="32"/>
        </w:rPr>
        <w:t>落实过紧日子政策具体措施</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2020年度我室为落实过紧日子政策，增强机关干部的节约意识，采取了以下措施：</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w:t>
      </w:r>
      <w:r>
        <w:rPr>
          <w:rFonts w:ascii="仿宋" w:hAnsi="仿宋" w:eastAsia="仿宋" w:cs="仿宋"/>
          <w:bCs/>
          <w:color w:val="000000"/>
          <w:spacing w:val="-1"/>
          <w:kern w:val="0"/>
          <w:sz w:val="32"/>
        </w:rPr>
        <w:t>培育节俭机关文化</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牢固树立过紧日子思想</w:t>
      </w:r>
      <w:r>
        <w:rPr>
          <w:rFonts w:hint="eastAsia" w:ascii="仿宋" w:hAnsi="仿宋" w:eastAsia="仿宋" w:cs="仿宋"/>
          <w:bCs/>
          <w:color w:val="000000"/>
          <w:spacing w:val="-1"/>
          <w:kern w:val="0"/>
          <w:sz w:val="32"/>
        </w:rPr>
        <w:t>。加强节约宣传教育工作，引导机关干部从现在做起从自身做起、从小事做起，养成艰苦奋斗、勤俭节约的良好习惯。</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（二）</w:t>
      </w:r>
      <w:r>
        <w:rPr>
          <w:rFonts w:ascii="仿宋" w:hAnsi="仿宋" w:eastAsia="仿宋" w:cs="仿宋"/>
          <w:bCs/>
          <w:color w:val="000000"/>
          <w:spacing w:val="-1"/>
          <w:kern w:val="0"/>
          <w:sz w:val="32"/>
        </w:rPr>
        <w:t>大力压减经费开支</w:t>
      </w:r>
      <w:r>
        <w:rPr>
          <w:rFonts w:hint="eastAsia" w:ascii="仿宋" w:hAnsi="仿宋" w:eastAsia="仿宋" w:cs="仿宋"/>
          <w:bCs/>
          <w:color w:val="000000"/>
          <w:spacing w:val="-1"/>
          <w:kern w:val="0"/>
          <w:sz w:val="32"/>
        </w:rPr>
        <w:t>，下调有关开支标准</w:t>
      </w:r>
      <w:r>
        <w:rPr>
          <w:rFonts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室党组于</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11</w:t>
      </w:r>
      <w:r>
        <w:rPr>
          <w:rFonts w:hint="eastAsia" w:ascii="仿宋" w:hAnsi="仿宋" w:eastAsia="仿宋" w:cs="仿宋"/>
          <w:bCs/>
          <w:color w:val="000000"/>
          <w:spacing w:val="-1"/>
          <w:kern w:val="0"/>
          <w:sz w:val="32"/>
        </w:rPr>
        <w:t>日召开会议进行专题研究，从严从紧使用资金，决定调整有关开支标准：</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八一、春节退役军人慰问费下调至</w:t>
      </w:r>
      <w:r>
        <w:rPr>
          <w:rFonts w:ascii="仿宋" w:hAnsi="仿宋" w:eastAsia="仿宋" w:cs="仿宋"/>
          <w:bCs/>
          <w:color w:val="000000"/>
          <w:spacing w:val="-1"/>
          <w:kern w:val="0"/>
          <w:sz w:val="32"/>
        </w:rPr>
        <w:t>500</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人</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功勋模范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，其他</w:t>
      </w:r>
      <w:r>
        <w:rPr>
          <w:rFonts w:ascii="仿宋" w:hAnsi="仿宋" w:eastAsia="仿宋" w:cs="仿宋"/>
          <w:bCs/>
          <w:color w:val="000000"/>
          <w:spacing w:val="-1"/>
          <w:kern w:val="0"/>
          <w:sz w:val="32"/>
        </w:rPr>
        <w:t>400</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人</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干职工未成年子女医疗门诊费用报销限额下调至</w:t>
      </w:r>
      <w:r>
        <w:rPr>
          <w:rFonts w:ascii="仿宋" w:hAnsi="仿宋" w:eastAsia="仿宋" w:cs="仿宋"/>
          <w:bCs/>
          <w:color w:val="000000"/>
          <w:spacing w:val="-1"/>
          <w:kern w:val="0"/>
          <w:sz w:val="32"/>
        </w:rPr>
        <w:t>600</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人</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将雇员体检费用调整至男性不超过</w:t>
      </w:r>
      <w:r>
        <w:rPr>
          <w:rFonts w:ascii="仿宋" w:hAnsi="仿宋" w:eastAsia="仿宋" w:cs="仿宋"/>
          <w:bCs/>
          <w:color w:val="000000"/>
          <w:spacing w:val="-1"/>
          <w:kern w:val="0"/>
          <w:sz w:val="32"/>
        </w:rPr>
        <w:t>900</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年，女性不超过</w:t>
      </w:r>
      <w:r>
        <w:rPr>
          <w:rFonts w:ascii="仿宋" w:hAnsi="仿宋" w:eastAsia="仿宋" w:cs="仿宋"/>
          <w:bCs/>
          <w:color w:val="000000"/>
          <w:spacing w:val="-1"/>
          <w:kern w:val="0"/>
          <w:sz w:val="32"/>
        </w:rPr>
        <w:t xml:space="preserve"> 1400 </w:t>
      </w:r>
      <w:r>
        <w:rPr>
          <w:rFonts w:hint="eastAsia" w:ascii="仿宋" w:hAnsi="仿宋" w:eastAsia="仿宋" w:cs="仿宋"/>
          <w:bCs/>
          <w:color w:val="000000"/>
          <w:spacing w:val="-1"/>
          <w:kern w:val="0"/>
          <w:sz w:val="32"/>
        </w:rPr>
        <w:t>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六一儿童节购买书籍由不超</w:t>
      </w:r>
      <w:r>
        <w:rPr>
          <w:rFonts w:ascii="仿宋" w:hAnsi="仿宋" w:eastAsia="仿宋" w:cs="仿宋"/>
          <w:bCs/>
          <w:color w:val="000000"/>
          <w:spacing w:val="-1"/>
          <w:kern w:val="0"/>
          <w:sz w:val="32"/>
        </w:rPr>
        <w:t>300</w:t>
      </w:r>
      <w:r>
        <w:rPr>
          <w:rFonts w:hint="eastAsia" w:ascii="仿宋" w:hAnsi="仿宋" w:eastAsia="仿宋" w:cs="仿宋"/>
          <w:bCs/>
          <w:color w:val="000000"/>
          <w:spacing w:val="-1"/>
          <w:kern w:val="0"/>
          <w:sz w:val="32"/>
        </w:rPr>
        <w:t>元每人降为不超</w:t>
      </w:r>
      <w:r>
        <w:rPr>
          <w:rFonts w:ascii="仿宋" w:hAnsi="仿宋" w:eastAsia="仿宋" w:cs="仿宋"/>
          <w:bCs/>
          <w:color w:val="000000"/>
          <w:spacing w:val="-1"/>
          <w:kern w:val="0"/>
          <w:sz w:val="32"/>
        </w:rPr>
        <w:t xml:space="preserve"> 200</w:t>
      </w:r>
      <w:r>
        <w:rPr>
          <w:rFonts w:hint="eastAsia" w:ascii="仿宋" w:hAnsi="仿宋" w:eastAsia="仿宋" w:cs="仿宋"/>
          <w:bCs/>
          <w:color w:val="000000"/>
          <w:spacing w:val="-1"/>
          <w:kern w:val="0"/>
          <w:sz w:val="32"/>
        </w:rPr>
        <w:t>元每人</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未成年子女住院费用的报销政策暂缓实施，视情况一事一议；</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城区内活动一般不租用车辆，乘坐公共交通工具出行</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半天活动尽量返回单位食堂就餐，一般不安排在外就餐</w:t>
      </w:r>
      <w:r>
        <w:rPr>
          <w:rFonts w:ascii="仿宋" w:hAnsi="仿宋" w:eastAsia="仿宋" w:cs="仿宋"/>
          <w:bCs/>
          <w:color w:val="000000"/>
          <w:spacing w:val="-1"/>
          <w:kern w:val="0"/>
          <w:sz w:val="32"/>
        </w:rPr>
        <w:t>;8.</w:t>
      </w:r>
      <w:r>
        <w:rPr>
          <w:rFonts w:hint="eastAsia" w:ascii="仿宋" w:hAnsi="仿宋" w:eastAsia="仿宋" w:cs="仿宋"/>
          <w:bCs/>
          <w:color w:val="000000"/>
          <w:spacing w:val="-1"/>
          <w:kern w:val="0"/>
          <w:sz w:val="32"/>
        </w:rPr>
        <w:t>参加市直工委竞赛类活动，一般不设教练、工作人员。</w:t>
      </w:r>
      <w:r>
        <w:rPr>
          <w:rFonts w:ascii="仿宋" w:hAnsi="仿宋" w:eastAsia="仿宋" w:cs="仿宋"/>
          <w:bCs/>
          <w:color w:val="000000"/>
          <w:spacing w:val="-1"/>
          <w:kern w:val="0"/>
          <w:sz w:val="32"/>
        </w:rPr>
        <w:br w:type="textWrapping"/>
      </w:r>
      <w:r>
        <w:rPr>
          <w:rFonts w:hint="eastAsia" w:ascii="仿宋" w:hAnsi="仿宋" w:eastAsia="仿宋" w:cs="仿宋"/>
          <w:bCs/>
          <w:color w:val="000000"/>
          <w:spacing w:val="-1"/>
          <w:kern w:val="0"/>
          <w:sz w:val="32"/>
        </w:rPr>
        <w:t xml:space="preserve">   （三）</w:t>
      </w:r>
      <w:r>
        <w:rPr>
          <w:rFonts w:ascii="仿宋" w:hAnsi="仿宋" w:eastAsia="仿宋" w:cs="仿宋"/>
          <w:bCs/>
          <w:color w:val="000000"/>
          <w:spacing w:val="-1"/>
          <w:kern w:val="0"/>
          <w:sz w:val="32"/>
        </w:rPr>
        <w:t>努力节约能源资源</w:t>
      </w:r>
      <w:r>
        <w:rPr>
          <w:rFonts w:hint="eastAsia"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1.带头做好节电节气工作，根据长沙市节能办要求，办公室空调温度不超过20℃，室内禁用大功率取暖设备，我室通过宣传和不定期检查，节约意识深入人心，大家自觉遵守规定，节电节气工作取得了良好效果。</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2.节约通信费用。减少办公电话非工作使用，打电话提倡言简意赅，缩短通话时间。根据工作需要，正确选择电子邮件、电话、挂号、普通邮件等通信方式，尽可能减少邮寄费用开支。</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3.做好垃圾分类和垃圾回收管理，减少资源浪费，促进</w:t>
      </w:r>
      <w:r>
        <w:rPr>
          <w:rFonts w:ascii="仿宋" w:hAnsi="仿宋" w:eastAsia="仿宋" w:cs="仿宋"/>
          <w:bCs/>
          <w:color w:val="000000"/>
          <w:spacing w:val="-1"/>
          <w:kern w:val="0"/>
          <w:sz w:val="32"/>
        </w:rPr>
        <w:t>资源循环利用</w:t>
      </w:r>
      <w:r>
        <w:rPr>
          <w:rFonts w:hint="eastAsia"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（四）</w:t>
      </w:r>
      <w:r>
        <w:rPr>
          <w:rFonts w:ascii="仿宋" w:hAnsi="仿宋" w:eastAsia="仿宋" w:cs="仿宋"/>
          <w:bCs/>
          <w:color w:val="000000"/>
          <w:spacing w:val="-1"/>
          <w:kern w:val="0"/>
          <w:sz w:val="32"/>
        </w:rPr>
        <w:t>优化保障管理方式。通过改进管理方式，进一步节约行政成本</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提</w:t>
      </w:r>
      <w:r>
        <w:rPr>
          <w:rFonts w:hint="eastAsia" w:ascii="仿宋" w:hAnsi="仿宋" w:eastAsia="仿宋" w:cs="仿宋"/>
          <w:bCs/>
          <w:color w:val="000000"/>
          <w:spacing w:val="-1"/>
          <w:kern w:val="0"/>
          <w:sz w:val="32"/>
        </w:rPr>
        <w:t>高</w:t>
      </w:r>
      <w:r>
        <w:rPr>
          <w:rFonts w:ascii="仿宋" w:hAnsi="仿宋" w:eastAsia="仿宋" w:cs="仿宋"/>
          <w:bCs/>
          <w:color w:val="000000"/>
          <w:spacing w:val="-1"/>
          <w:kern w:val="0"/>
          <w:sz w:val="32"/>
        </w:rPr>
        <w:t>保障和管理效能</w:t>
      </w:r>
      <w:r>
        <w:rPr>
          <w:rFonts w:hint="eastAsia"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1.加强办公设备用品管理：办公用品实行统一采购和领取登记制度。</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机关工作人员要爱护办公设备，掌握正确的操作和维护知识，提高使用寿命。机关重要办公自动化设备实行专人管理，其他人员不得擅自操作。提倡无纸化办公和双面纸张打印，利用工作微信群、QQ群下发通知，传达文件，减少纸张使用量，促进办公用品高效和循环利用。</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3.加强用水用电管理，现充分利用自然光照明，减少电灯使用时间，做到人走灯熄;尽量减少仪器设备耗电，不使用的仪器设备要及时关机，下班前要检查切断电源。</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
          <w:bCs/>
          <w:color w:val="000000"/>
          <w:spacing w:val="-1"/>
          <w:kern w:val="0"/>
          <w:sz w:val="32"/>
        </w:rPr>
        <w:t xml:space="preserve">   </w:t>
      </w:r>
      <w:r>
        <w:rPr>
          <w:rFonts w:hint="eastAsia" w:ascii="黑体" w:hAnsi="黑体" w:eastAsia="黑体" w:cs="仿宋"/>
          <w:bCs/>
          <w:color w:val="000000"/>
          <w:spacing w:val="-1"/>
          <w:kern w:val="0"/>
          <w:sz w:val="32"/>
        </w:rPr>
        <w:t xml:space="preserve"> 十</w:t>
      </w:r>
      <w:r>
        <w:rPr>
          <w:rFonts w:ascii="黑体" w:hAnsi="黑体" w:eastAsia="黑体" w:cs="仿宋"/>
          <w:bCs/>
          <w:color w:val="000000"/>
          <w:spacing w:val="-1"/>
          <w:kern w:val="0"/>
          <w:sz w:val="32"/>
        </w:rPr>
        <w:t>、部门整体支出绩效情况</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年，全市地方志工作在市委、市政府的坚强领导下，坚持以习近平新时代中国特色社会主义思想为统领，深入学习贯彻党的十九届五中、六中全会精神和习近平总书记</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七一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重要讲话精神，压实责任、积极探索、开拓创新、奋发有为，圆满完成全年工作目标和任务。《长沙年鉴》第三次蝉联</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中国精品年鉴</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，系唯一连续三年蝉联的市级综合年鉴，并第三次获全国地方志优秀成果特等年鉴。《浏阳年鉴（</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）》入选第五批</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中国精品年鉴</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，并与《望城年鉴（</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）》《长沙县年鉴（</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）》分别获得第八届全国地方志优秀成果特等年鉴和一等年鉴。《长沙县年鉴（</w:t>
      </w:r>
      <w:r>
        <w:rPr>
          <w:rFonts w:ascii="仿宋" w:hAnsi="仿宋" w:eastAsia="仿宋" w:cs="仿宋"/>
          <w:bCs/>
          <w:color w:val="000000"/>
          <w:spacing w:val="-1"/>
          <w:kern w:val="0"/>
          <w:sz w:val="32"/>
        </w:rPr>
        <w:t>2019</w:t>
      </w:r>
      <w:r>
        <w:rPr>
          <w:rFonts w:hint="eastAsia" w:ascii="仿宋" w:hAnsi="仿宋" w:eastAsia="仿宋" w:cs="仿宋"/>
          <w:bCs/>
          <w:color w:val="000000"/>
          <w:spacing w:val="-1"/>
          <w:kern w:val="0"/>
          <w:sz w:val="32"/>
        </w:rPr>
        <w:t>）》获第七届全国地方志优秀成果特等年鉴。</w:t>
      </w:r>
    </w:p>
    <w:p>
      <w:pPr>
        <w:autoSpaceDE w:val="0"/>
        <w:autoSpaceDN w:val="0"/>
        <w:spacing w:before="5" w:line="597" w:lineRule="exact"/>
        <w:jc w:val="left"/>
        <w:rPr>
          <w:rFonts w:cs="仿宋" w:asciiTheme="minorEastAsia" w:hAnsiTheme="minorEastAsia"/>
          <w:b/>
          <w:bCs/>
          <w:color w:val="000000"/>
          <w:spacing w:val="-1"/>
          <w:kern w:val="0"/>
          <w:sz w:val="32"/>
        </w:rPr>
      </w:pPr>
      <w:r>
        <w:rPr>
          <w:rFonts w:hint="eastAsia" w:ascii="仿宋" w:hAnsi="仿宋" w:eastAsia="仿宋" w:cs="仿宋"/>
          <w:bCs/>
          <w:color w:val="000000"/>
          <w:spacing w:val="-1"/>
          <w:kern w:val="0"/>
          <w:sz w:val="32"/>
        </w:rPr>
        <w:t xml:space="preserve">    </w:t>
      </w:r>
      <w:r>
        <w:rPr>
          <w:rFonts w:hint="eastAsia" w:cs="仿宋" w:asciiTheme="minorEastAsia" w:hAnsiTheme="minorEastAsia"/>
          <w:b/>
          <w:bCs/>
          <w:color w:val="000000"/>
          <w:spacing w:val="-1"/>
          <w:kern w:val="0"/>
          <w:sz w:val="32"/>
        </w:rPr>
        <w:t>从经济性、效率性、效益性和可持续性分析：</w:t>
      </w:r>
    </w:p>
    <w:p>
      <w:pPr>
        <w:autoSpaceDE w:val="0"/>
        <w:autoSpaceDN w:val="0"/>
        <w:spacing w:before="5" w:line="597" w:lineRule="exact"/>
        <w:jc w:val="left"/>
        <w:rPr>
          <w:rFonts w:ascii="楷体" w:hAnsi="楷体" w:eastAsia="楷体" w:cs="仿宋"/>
          <w:b/>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楷体" w:hAnsi="楷体" w:eastAsia="楷体" w:cs="仿宋"/>
          <w:b/>
          <w:bCs/>
          <w:color w:val="000000"/>
          <w:spacing w:val="-1"/>
          <w:kern w:val="0"/>
          <w:sz w:val="32"/>
        </w:rPr>
        <w:t xml:space="preserve"> （一）聚焦引领，强化政治，党的建设不断增强</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1.抓</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思想建党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，党史学习教育增强</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战斗力</w:t>
      </w:r>
      <w:r>
        <w:rPr>
          <w:rFonts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一是责任到位。成立党史学习教育领导小组，党组书记作为第一责任人，当好</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指挥官</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和</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战斗员</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关键少数</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引领</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全员覆盖</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。定期听取汇报、审核方案，形成一级带着一级干、一级做给一级看的生动局面。全年开展中心组学习</w:t>
      </w:r>
      <w:r>
        <w:rPr>
          <w:rFonts w:ascii="仿宋" w:hAnsi="仿宋" w:eastAsia="仿宋" w:cs="仿宋"/>
          <w:bCs/>
          <w:color w:val="000000"/>
          <w:spacing w:val="-1"/>
          <w:kern w:val="0"/>
          <w:sz w:val="32"/>
        </w:rPr>
        <w:t>12</w:t>
      </w:r>
      <w:r>
        <w:rPr>
          <w:rFonts w:hint="eastAsia" w:ascii="仿宋" w:hAnsi="仿宋" w:eastAsia="仿宋" w:cs="仿宋"/>
          <w:bCs/>
          <w:color w:val="000000"/>
          <w:spacing w:val="-1"/>
          <w:kern w:val="0"/>
          <w:sz w:val="32"/>
        </w:rPr>
        <w:t>次。其中专题宣讲</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次、专题读书班</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次，</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长沙方志讲堂</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次。班子成员、支部书记讲微课</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次。二是形式多样。形成</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学习合力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，上下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步调统一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采取领学、自学、研学、竞学的方式，巩固学习教育成果：在全市地方志系统开展征文活动；整合老干活动，送学上门；启动思想竞赛活动；组建青年理论学习小组；邀请市委党史学习教育宣讲团成员易斌、张军、齐泊熊等</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位专家，围绕党的百年历史、</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七一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讲话精神和党的十九届六中全会精神开展专题宣讲；举办学习贯彻习近平总书记</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七一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重要讲话精神专题读书班；</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次集中学习省第十二次党代会和市第十四次党代会精神；利用长沙地区众多红色资源，分别到缪伯英故居、陈树湘纪念广场、新民学会旧址、橘子洲等红色纪念地开展现场教学活动。三是成果丰硕。购买必读书籍近</w:t>
      </w:r>
      <w:r>
        <w:rPr>
          <w:rFonts w:ascii="仿宋" w:hAnsi="仿宋" w:eastAsia="仿宋" w:cs="仿宋"/>
          <w:bCs/>
          <w:color w:val="000000"/>
          <w:spacing w:val="-1"/>
          <w:kern w:val="0"/>
          <w:sz w:val="32"/>
        </w:rPr>
        <w:t>400</w:t>
      </w:r>
      <w:r>
        <w:rPr>
          <w:rFonts w:hint="eastAsia" w:ascii="仿宋" w:hAnsi="仿宋" w:eastAsia="仿宋" w:cs="仿宋"/>
          <w:bCs/>
          <w:color w:val="000000"/>
          <w:spacing w:val="-1"/>
          <w:kern w:val="0"/>
          <w:sz w:val="32"/>
        </w:rPr>
        <w:t>本，整理文档</w:t>
      </w:r>
      <w:r>
        <w:rPr>
          <w:rFonts w:ascii="仿宋" w:hAnsi="仿宋" w:eastAsia="仿宋" w:cs="仿宋"/>
          <w:bCs/>
          <w:color w:val="000000"/>
          <w:spacing w:val="-1"/>
          <w:kern w:val="0"/>
          <w:sz w:val="32"/>
        </w:rPr>
        <w:t>20</w:t>
      </w:r>
      <w:r>
        <w:rPr>
          <w:rFonts w:hint="eastAsia" w:ascii="仿宋" w:hAnsi="仿宋" w:eastAsia="仿宋" w:cs="仿宋"/>
          <w:bCs/>
          <w:color w:val="000000"/>
          <w:spacing w:val="-1"/>
          <w:kern w:val="0"/>
          <w:sz w:val="32"/>
        </w:rPr>
        <w:t>余份。</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学习强国</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日均人均积分排名稳居同级前列。学习竞赛中</w:t>
      </w:r>
      <w:r>
        <w:rPr>
          <w:rFonts w:ascii="仿宋" w:hAnsi="仿宋" w:eastAsia="仿宋" w:cs="仿宋"/>
          <w:bCs/>
          <w:color w:val="000000"/>
          <w:spacing w:val="-1"/>
          <w:kern w:val="0"/>
          <w:sz w:val="32"/>
        </w:rPr>
        <w:t>9</w:t>
      </w:r>
      <w:r>
        <w:rPr>
          <w:rFonts w:hint="eastAsia" w:ascii="仿宋" w:hAnsi="仿宋" w:eastAsia="仿宋" w:cs="仿宋"/>
          <w:bCs/>
          <w:color w:val="000000"/>
          <w:spacing w:val="-1"/>
          <w:kern w:val="0"/>
          <w:sz w:val="32"/>
        </w:rPr>
        <w:t>名同志获评标兵。征集学习心得</w:t>
      </w:r>
      <w:r>
        <w:rPr>
          <w:rFonts w:ascii="仿宋" w:hAnsi="仿宋" w:eastAsia="仿宋" w:cs="仿宋"/>
          <w:bCs/>
          <w:color w:val="000000"/>
          <w:spacing w:val="-1"/>
          <w:kern w:val="0"/>
          <w:sz w:val="32"/>
        </w:rPr>
        <w:t>37</w:t>
      </w:r>
      <w:r>
        <w:rPr>
          <w:rFonts w:hint="eastAsia" w:ascii="仿宋" w:hAnsi="仿宋" w:eastAsia="仿宋" w:cs="仿宋"/>
          <w:bCs/>
          <w:color w:val="000000"/>
          <w:spacing w:val="-1"/>
          <w:kern w:val="0"/>
          <w:sz w:val="32"/>
        </w:rPr>
        <w:t>篇，在《长沙史志》刊载。</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学党史强党建暨学习习近平新时代中国特色社会主义思想竞赛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活动启动以来，全室</w:t>
      </w:r>
      <w:r>
        <w:rPr>
          <w:rFonts w:ascii="仿宋" w:hAnsi="仿宋" w:eastAsia="仿宋" w:cs="仿宋"/>
          <w:bCs/>
          <w:color w:val="000000"/>
          <w:spacing w:val="-1"/>
          <w:kern w:val="0"/>
          <w:sz w:val="32"/>
        </w:rPr>
        <w:t>31</w:t>
      </w:r>
      <w:r>
        <w:rPr>
          <w:rFonts w:hint="eastAsia" w:ascii="仿宋" w:hAnsi="仿宋" w:eastAsia="仿宋" w:cs="仿宋"/>
          <w:bCs/>
          <w:color w:val="000000"/>
          <w:spacing w:val="-1"/>
          <w:kern w:val="0"/>
          <w:sz w:val="32"/>
        </w:rPr>
        <w:t>名工作人员已连续超</w:t>
      </w:r>
      <w:r>
        <w:rPr>
          <w:rFonts w:ascii="仿宋" w:hAnsi="仿宋" w:eastAsia="仿宋" w:cs="仿宋"/>
          <w:bCs/>
          <w:color w:val="000000"/>
          <w:spacing w:val="-1"/>
          <w:kern w:val="0"/>
          <w:sz w:val="32"/>
        </w:rPr>
        <w:t>180</w:t>
      </w:r>
      <w:r>
        <w:rPr>
          <w:rFonts w:hint="eastAsia" w:ascii="仿宋" w:hAnsi="仿宋" w:eastAsia="仿宋" w:cs="仿宋"/>
          <w:bCs/>
          <w:color w:val="000000"/>
          <w:spacing w:val="-1"/>
          <w:kern w:val="0"/>
          <w:sz w:val="32"/>
        </w:rPr>
        <w:t>余天</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学习强国</w:t>
      </w:r>
      <w:r>
        <w:rPr>
          <w:rFonts w:ascii="仿宋" w:hAnsi="仿宋" w:eastAsia="仿宋" w:cs="仿宋"/>
          <w:bCs/>
          <w:color w:val="000000"/>
          <w:spacing w:val="-1"/>
          <w:kern w:val="0"/>
          <w:sz w:val="32"/>
        </w:rPr>
        <w:t>”APP</w:t>
      </w:r>
      <w:r>
        <w:rPr>
          <w:rFonts w:hint="eastAsia" w:ascii="仿宋" w:hAnsi="仿宋" w:eastAsia="仿宋" w:cs="仿宋"/>
          <w:bCs/>
          <w:color w:val="000000"/>
          <w:spacing w:val="-1"/>
          <w:kern w:val="0"/>
          <w:sz w:val="32"/>
        </w:rPr>
        <w:t>人均日均积分达</w:t>
      </w:r>
      <w:r>
        <w:rPr>
          <w:rFonts w:ascii="仿宋" w:hAnsi="仿宋" w:eastAsia="仿宋" w:cs="仿宋"/>
          <w:bCs/>
          <w:color w:val="000000"/>
          <w:spacing w:val="-1"/>
          <w:kern w:val="0"/>
          <w:sz w:val="32"/>
        </w:rPr>
        <w:t>30</w:t>
      </w:r>
      <w:r>
        <w:rPr>
          <w:rFonts w:hint="eastAsia" w:ascii="仿宋" w:hAnsi="仿宋" w:eastAsia="仿宋" w:cs="仿宋"/>
          <w:bCs/>
          <w:color w:val="000000"/>
          <w:spacing w:val="-1"/>
          <w:kern w:val="0"/>
          <w:sz w:val="32"/>
        </w:rPr>
        <w:t>分，同级排名稳居前十。全年专题研究机关党建</w:t>
      </w:r>
      <w:r>
        <w:rPr>
          <w:rFonts w:ascii="仿宋" w:hAnsi="仿宋" w:eastAsia="仿宋" w:cs="仿宋"/>
          <w:bCs/>
          <w:color w:val="000000"/>
          <w:spacing w:val="-1"/>
          <w:kern w:val="0"/>
          <w:sz w:val="32"/>
        </w:rPr>
        <w:t>8</w:t>
      </w:r>
      <w:r>
        <w:rPr>
          <w:rFonts w:hint="eastAsia" w:ascii="仿宋" w:hAnsi="仿宋" w:eastAsia="仿宋" w:cs="仿宋"/>
          <w:bCs/>
          <w:color w:val="000000"/>
          <w:spacing w:val="-1"/>
          <w:kern w:val="0"/>
          <w:sz w:val="32"/>
        </w:rPr>
        <w:t>次，意识形态</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次，党风廉政建设</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次。向市委提交报告未出现错情，未发生迟报、漏报等事项。</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年，我室在市委第九轮巡察涉及党建整改任务全部销号。上年度党组书记抓基层党建述职查摆问题，均落实整改。</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2.抓</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发展强党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，干部队伍更有</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凝聚力</w:t>
      </w:r>
      <w:r>
        <w:rPr>
          <w:rFonts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全年召开党员大会</w:t>
      </w:r>
      <w:r>
        <w:rPr>
          <w:rFonts w:ascii="仿宋" w:hAnsi="仿宋" w:eastAsia="仿宋" w:cs="仿宋"/>
          <w:bCs/>
          <w:color w:val="000000"/>
          <w:spacing w:val="-1"/>
          <w:kern w:val="0"/>
          <w:sz w:val="32"/>
        </w:rPr>
        <w:t>13</w:t>
      </w:r>
      <w:r>
        <w:rPr>
          <w:rFonts w:hint="eastAsia" w:ascii="仿宋" w:hAnsi="仿宋" w:eastAsia="仿宋" w:cs="仿宋"/>
          <w:bCs/>
          <w:color w:val="000000"/>
          <w:spacing w:val="-1"/>
          <w:kern w:val="0"/>
          <w:sz w:val="32"/>
        </w:rPr>
        <w:t>次，支委会</w:t>
      </w:r>
      <w:r>
        <w:rPr>
          <w:rFonts w:ascii="仿宋" w:hAnsi="仿宋" w:eastAsia="仿宋" w:cs="仿宋"/>
          <w:bCs/>
          <w:color w:val="000000"/>
          <w:spacing w:val="-1"/>
          <w:kern w:val="0"/>
          <w:sz w:val="32"/>
        </w:rPr>
        <w:t>22</w:t>
      </w:r>
      <w:r>
        <w:rPr>
          <w:rFonts w:hint="eastAsia" w:ascii="仿宋" w:hAnsi="仿宋" w:eastAsia="仿宋" w:cs="仿宋"/>
          <w:bCs/>
          <w:color w:val="000000"/>
          <w:spacing w:val="-1"/>
          <w:kern w:val="0"/>
          <w:sz w:val="32"/>
        </w:rPr>
        <w:t>次，党课</w:t>
      </w:r>
      <w:r>
        <w:rPr>
          <w:rFonts w:ascii="仿宋" w:hAnsi="仿宋" w:eastAsia="仿宋" w:cs="仿宋"/>
          <w:bCs/>
          <w:color w:val="000000"/>
          <w:spacing w:val="-1"/>
          <w:kern w:val="0"/>
          <w:sz w:val="32"/>
        </w:rPr>
        <w:t>16</w:t>
      </w:r>
      <w:r>
        <w:rPr>
          <w:rFonts w:hint="eastAsia" w:ascii="仿宋" w:hAnsi="仿宋" w:eastAsia="仿宋" w:cs="仿宋"/>
          <w:bCs/>
          <w:color w:val="000000"/>
          <w:spacing w:val="-1"/>
          <w:kern w:val="0"/>
          <w:sz w:val="32"/>
        </w:rPr>
        <w:t>次，开展主题党日活动</w:t>
      </w:r>
      <w:r>
        <w:rPr>
          <w:rFonts w:ascii="仿宋" w:hAnsi="仿宋" w:eastAsia="仿宋" w:cs="仿宋"/>
          <w:bCs/>
          <w:color w:val="000000"/>
          <w:spacing w:val="-1"/>
          <w:kern w:val="0"/>
          <w:sz w:val="32"/>
        </w:rPr>
        <w:t>12</w:t>
      </w:r>
      <w:r>
        <w:rPr>
          <w:rFonts w:hint="eastAsia" w:ascii="仿宋" w:hAnsi="仿宋" w:eastAsia="仿宋" w:cs="仿宋"/>
          <w:bCs/>
          <w:color w:val="000000"/>
          <w:spacing w:val="-1"/>
          <w:kern w:val="0"/>
          <w:sz w:val="32"/>
        </w:rPr>
        <w:t>次。</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日，第二党支部（离退休）的组织生活会以观看庆祝中国共产党成立</w:t>
      </w:r>
      <w:r>
        <w:rPr>
          <w:rFonts w:ascii="仿宋" w:hAnsi="仿宋" w:eastAsia="仿宋" w:cs="仿宋"/>
          <w:bCs/>
          <w:color w:val="000000"/>
          <w:spacing w:val="-1"/>
          <w:kern w:val="0"/>
          <w:sz w:val="32"/>
        </w:rPr>
        <w:t>100</w:t>
      </w:r>
      <w:r>
        <w:rPr>
          <w:rFonts w:hint="eastAsia" w:ascii="仿宋" w:hAnsi="仿宋" w:eastAsia="仿宋" w:cs="仿宋"/>
          <w:bCs/>
          <w:color w:val="000000"/>
          <w:spacing w:val="-1"/>
          <w:kern w:val="0"/>
          <w:sz w:val="32"/>
        </w:rPr>
        <w:t>周年大会实况直播和讨论的方式进行，</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名退休老党员被授予</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光荣在党</w:t>
      </w:r>
      <w:r>
        <w:rPr>
          <w:rFonts w:ascii="仿宋" w:hAnsi="仿宋" w:eastAsia="仿宋" w:cs="仿宋"/>
          <w:bCs/>
          <w:color w:val="000000"/>
          <w:spacing w:val="-1"/>
          <w:kern w:val="0"/>
          <w:sz w:val="32"/>
        </w:rPr>
        <w:t>50</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纪念章。</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19</w:t>
      </w:r>
      <w:r>
        <w:rPr>
          <w:rFonts w:hint="eastAsia" w:ascii="仿宋" w:hAnsi="仿宋" w:eastAsia="仿宋" w:cs="仿宋"/>
          <w:bCs/>
          <w:color w:val="000000"/>
          <w:spacing w:val="-1"/>
          <w:kern w:val="0"/>
          <w:sz w:val="32"/>
        </w:rPr>
        <w:t>日，第一党支部（在职）召开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学党史、悟思想、办实事、开新局</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专题组织生活会。领导干部和支部共计谈心谈话</w:t>
      </w:r>
      <w:r>
        <w:rPr>
          <w:rFonts w:ascii="仿宋" w:hAnsi="仿宋" w:eastAsia="仿宋" w:cs="仿宋"/>
          <w:bCs/>
          <w:color w:val="000000"/>
          <w:spacing w:val="-1"/>
          <w:kern w:val="0"/>
          <w:sz w:val="32"/>
        </w:rPr>
        <w:t>23</w:t>
      </w:r>
      <w:r>
        <w:rPr>
          <w:rFonts w:hint="eastAsia" w:ascii="仿宋" w:hAnsi="仿宋" w:eastAsia="仿宋" w:cs="仿宋"/>
          <w:bCs/>
          <w:color w:val="000000"/>
          <w:spacing w:val="-1"/>
          <w:kern w:val="0"/>
          <w:sz w:val="32"/>
        </w:rPr>
        <w:t>次，查摆问题</w:t>
      </w:r>
      <w:r>
        <w:rPr>
          <w:rFonts w:ascii="仿宋" w:hAnsi="仿宋" w:eastAsia="仿宋" w:cs="仿宋"/>
          <w:bCs/>
          <w:color w:val="000000"/>
          <w:spacing w:val="-1"/>
          <w:kern w:val="0"/>
          <w:sz w:val="32"/>
        </w:rPr>
        <w:t>15</w:t>
      </w:r>
      <w:r>
        <w:rPr>
          <w:rFonts w:hint="eastAsia" w:ascii="仿宋" w:hAnsi="仿宋" w:eastAsia="仿宋" w:cs="仿宋"/>
          <w:bCs/>
          <w:color w:val="000000"/>
          <w:spacing w:val="-1"/>
          <w:kern w:val="0"/>
          <w:sz w:val="32"/>
        </w:rPr>
        <w:t>个，制定整改措施</w:t>
      </w:r>
      <w:r>
        <w:rPr>
          <w:rFonts w:ascii="仿宋" w:hAnsi="仿宋" w:eastAsia="仿宋" w:cs="仿宋"/>
          <w:bCs/>
          <w:color w:val="000000"/>
          <w:spacing w:val="-1"/>
          <w:kern w:val="0"/>
          <w:sz w:val="32"/>
        </w:rPr>
        <w:t>15</w:t>
      </w:r>
      <w:r>
        <w:rPr>
          <w:rFonts w:hint="eastAsia" w:ascii="仿宋" w:hAnsi="仿宋" w:eastAsia="仿宋" w:cs="仿宋"/>
          <w:bCs/>
          <w:color w:val="000000"/>
          <w:spacing w:val="-1"/>
          <w:kern w:val="0"/>
          <w:sz w:val="32"/>
        </w:rPr>
        <w:t>条，问题整改完成</w:t>
      </w:r>
      <w:r>
        <w:rPr>
          <w:rFonts w:ascii="仿宋" w:hAnsi="仿宋" w:eastAsia="仿宋" w:cs="仿宋"/>
          <w:bCs/>
          <w:color w:val="000000"/>
          <w:spacing w:val="-1"/>
          <w:kern w:val="0"/>
          <w:sz w:val="32"/>
        </w:rPr>
        <w:t>15</w:t>
      </w:r>
      <w:r>
        <w:rPr>
          <w:rFonts w:hint="eastAsia" w:ascii="仿宋" w:hAnsi="仿宋" w:eastAsia="仿宋" w:cs="仿宋"/>
          <w:bCs/>
          <w:color w:val="000000"/>
          <w:spacing w:val="-1"/>
          <w:kern w:val="0"/>
          <w:sz w:val="32"/>
        </w:rPr>
        <w:t>个。</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3.抓</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实干兴党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，服务各方更有</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贡献力</w:t>
      </w:r>
      <w:r>
        <w:rPr>
          <w:rFonts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全年开展志愿服务</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次，派出志愿者</w:t>
      </w:r>
      <w:r>
        <w:rPr>
          <w:rFonts w:ascii="仿宋" w:hAnsi="仿宋" w:eastAsia="仿宋" w:cs="仿宋"/>
          <w:bCs/>
          <w:color w:val="000000"/>
          <w:spacing w:val="-1"/>
          <w:kern w:val="0"/>
          <w:sz w:val="32"/>
        </w:rPr>
        <w:t>87</w:t>
      </w:r>
      <w:r>
        <w:rPr>
          <w:rFonts w:hint="eastAsia" w:ascii="仿宋" w:hAnsi="仿宋" w:eastAsia="仿宋" w:cs="仿宋"/>
          <w:bCs/>
          <w:color w:val="000000"/>
          <w:spacing w:val="-1"/>
          <w:kern w:val="0"/>
          <w:sz w:val="32"/>
        </w:rPr>
        <w:t>人次，走访慰问困难群众</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户，为社区困难党员订阅党报党刊</w:t>
      </w:r>
      <w:r>
        <w:rPr>
          <w:rFonts w:ascii="仿宋" w:hAnsi="仿宋" w:eastAsia="仿宋" w:cs="仿宋"/>
          <w:bCs/>
          <w:color w:val="000000"/>
          <w:spacing w:val="-1"/>
          <w:kern w:val="0"/>
          <w:sz w:val="32"/>
        </w:rPr>
        <w:t>26</w:t>
      </w:r>
      <w:r>
        <w:rPr>
          <w:rFonts w:hint="eastAsia" w:ascii="仿宋" w:hAnsi="仿宋" w:eastAsia="仿宋" w:cs="仿宋"/>
          <w:bCs/>
          <w:color w:val="000000"/>
          <w:spacing w:val="-1"/>
          <w:kern w:val="0"/>
          <w:sz w:val="32"/>
        </w:rPr>
        <w:t>份，购买龙山县扶贫物资</w:t>
      </w:r>
      <w:r>
        <w:rPr>
          <w:rFonts w:ascii="仿宋" w:hAnsi="仿宋" w:eastAsia="仿宋" w:cs="仿宋"/>
          <w:bCs/>
          <w:color w:val="000000"/>
          <w:spacing w:val="-1"/>
          <w:kern w:val="0"/>
          <w:sz w:val="32"/>
        </w:rPr>
        <w:t>10296</w:t>
      </w:r>
      <w:r>
        <w:rPr>
          <w:rFonts w:hint="eastAsia" w:ascii="仿宋" w:hAnsi="仿宋" w:eastAsia="仿宋" w:cs="仿宋"/>
          <w:bCs/>
          <w:color w:val="000000"/>
          <w:spacing w:val="-1"/>
          <w:kern w:val="0"/>
          <w:sz w:val="32"/>
        </w:rPr>
        <w:t>元。向新民路社区、向东南社区捐赠防疫物资</w:t>
      </w:r>
      <w:r>
        <w:rPr>
          <w:rFonts w:ascii="仿宋" w:hAnsi="仿宋" w:eastAsia="仿宋" w:cs="仿宋"/>
          <w:bCs/>
          <w:color w:val="000000"/>
          <w:spacing w:val="-1"/>
          <w:kern w:val="0"/>
          <w:sz w:val="32"/>
        </w:rPr>
        <w:t>3000</w:t>
      </w:r>
      <w:r>
        <w:rPr>
          <w:rFonts w:hint="eastAsia" w:ascii="仿宋" w:hAnsi="仿宋" w:eastAsia="仿宋" w:cs="仿宋"/>
          <w:bCs/>
          <w:color w:val="000000"/>
          <w:spacing w:val="-1"/>
          <w:kern w:val="0"/>
          <w:sz w:val="32"/>
        </w:rPr>
        <w:t>余元。吸收入党积极分子</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名，</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人成为中共预备党员。支持浏阳市澄潭江镇洲田村乡村振兴，派出党员骨干担任驻村第一书记，一年来，听取汇报</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次，开展专题调研</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次，落实工作经费</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万元。</w:t>
      </w:r>
      <w:r>
        <w:rPr>
          <w:rFonts w:ascii="仿宋" w:hAnsi="仿宋" w:eastAsia="仿宋" w:cs="仿宋"/>
          <w:bCs/>
          <w:color w:val="000000"/>
          <w:spacing w:val="-1"/>
          <w:kern w:val="0"/>
          <w:sz w:val="32"/>
        </w:rPr>
        <w:t>11</w:t>
      </w:r>
      <w:r>
        <w:rPr>
          <w:rFonts w:hint="eastAsia" w:ascii="仿宋" w:hAnsi="仿宋" w:eastAsia="仿宋" w:cs="仿宋"/>
          <w:bCs/>
          <w:color w:val="000000"/>
          <w:spacing w:val="-1"/>
          <w:kern w:val="0"/>
          <w:sz w:val="32"/>
        </w:rPr>
        <w:t>月底，洲田村村美丽屋场建设项目顺利通过市县两级验收。</w:t>
      </w:r>
      <w:r>
        <w:rPr>
          <w:rFonts w:ascii="仿宋" w:hAnsi="仿宋" w:eastAsia="仿宋" w:cs="仿宋"/>
          <w:bCs/>
          <w:color w:val="000000"/>
          <w:spacing w:val="-1"/>
          <w:kern w:val="0"/>
          <w:sz w:val="32"/>
        </w:rPr>
        <w:t>13</w:t>
      </w:r>
      <w:r>
        <w:rPr>
          <w:rFonts w:hint="eastAsia" w:ascii="仿宋" w:hAnsi="仿宋" w:eastAsia="仿宋" w:cs="仿宋"/>
          <w:bCs/>
          <w:color w:val="000000"/>
          <w:spacing w:val="-1"/>
          <w:kern w:val="0"/>
          <w:sz w:val="32"/>
        </w:rPr>
        <w:t>项</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我为群众办实事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清单，已办结数</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项，</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项正在办理。党总支组织委员、第一支部书记尚畅被市直机关工委评为优秀党务工作者，黄斌、李跃兰分别被评为优秀工会干部和优秀工会积极分子。</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4.抓</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廉政兴党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，常态制度更有</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震慑力</w:t>
      </w:r>
      <w:r>
        <w:rPr>
          <w:rFonts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履行全面从严治党主体责任，常态化开展以党规党纪、典型案例警示为主要内容的党风廉政教育。持续开展违规收送红包礼金、</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大官小贪</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等问题专项整治。加强公务用车管理，严防婚丧嫁娶违纪行为。出台《长沙市地方志编纂室清廉机关建设实施方案》。</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5.抓</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党建引领，群团工作更有</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生命力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月，我室机关工会、妇委会、青工委按程序完成换届，新一届群团组织负责人均为单位青年骨干担任。全年专题开会研究群团组织建设</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次，组织开展工会活动</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次，光影铸魂电影党课</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次，妇委会、关协活动</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次，青年、志愿者活动</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次。</w:t>
      </w:r>
    </w:p>
    <w:p>
      <w:pPr>
        <w:autoSpaceDE w:val="0"/>
        <w:autoSpaceDN w:val="0"/>
        <w:spacing w:before="5" w:line="597" w:lineRule="exact"/>
        <w:jc w:val="left"/>
        <w:rPr>
          <w:rFonts w:ascii="楷体" w:hAnsi="楷体" w:eastAsia="楷体" w:cs="仿宋"/>
          <w:b/>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楷体" w:hAnsi="楷体" w:eastAsia="楷体" w:cs="仿宋"/>
          <w:b/>
          <w:bCs/>
          <w:color w:val="000000"/>
          <w:spacing w:val="-1"/>
          <w:kern w:val="0"/>
          <w:sz w:val="32"/>
        </w:rPr>
        <w:t>（二）锚定主业，守正创新，志书编纂水平明显提升</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1.《长沙市志（</w:t>
      </w:r>
      <w:r>
        <w:rPr>
          <w:rFonts w:ascii="仿宋" w:hAnsi="仿宋" w:eastAsia="仿宋" w:cs="仿宋"/>
          <w:bCs/>
          <w:color w:val="000000"/>
          <w:spacing w:val="-1"/>
          <w:kern w:val="0"/>
          <w:sz w:val="32"/>
        </w:rPr>
        <w:t>1988—2012</w:t>
      </w:r>
      <w:r>
        <w:rPr>
          <w:rFonts w:hint="eastAsia" w:ascii="仿宋" w:hAnsi="仿宋" w:eastAsia="仿宋" w:cs="仿宋"/>
          <w:bCs/>
          <w:color w:val="000000"/>
          <w:spacing w:val="-1"/>
          <w:kern w:val="0"/>
          <w:sz w:val="32"/>
        </w:rPr>
        <w:t>）》顺利面世</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一是严把审校关。</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月初，对六册市志简装样书进行交叉审校，及时商讨解决疑难问题，并寄送样书稿给方志出版社，根据审校发现的问题，一对一盯着排版人员进行现场改错。</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月初</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制作《长沙市志（</w:t>
      </w:r>
      <w:r>
        <w:rPr>
          <w:rFonts w:ascii="仿宋" w:hAnsi="仿宋" w:eastAsia="仿宋" w:cs="仿宋"/>
          <w:bCs/>
          <w:color w:val="000000"/>
          <w:spacing w:val="-1"/>
          <w:kern w:val="0"/>
          <w:sz w:val="32"/>
        </w:rPr>
        <w:t>1988—2012</w:t>
      </w:r>
      <w:r>
        <w:rPr>
          <w:rFonts w:hint="eastAsia" w:ascii="仿宋" w:hAnsi="仿宋" w:eastAsia="仿宋" w:cs="仿宋"/>
          <w:bCs/>
          <w:color w:val="000000"/>
          <w:spacing w:val="-1"/>
          <w:kern w:val="0"/>
          <w:sz w:val="32"/>
        </w:rPr>
        <w:t>）》两套样书，再次审校。</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月，开始落实承包制作全书索引。根据方志出版社审稿意见，开展全稿校对，纠正重大排版错误后，打印清样寄出版社再审。</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月，收到出版社反馈的专业软件校对结果，再次开展全稿校对，又对排版出现的严重错误，要求排版公司及时给予纠正。</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月下旬完成精装样书第</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次校对修改，再次指导索引编制人员标引，组织处里人员审核索引初稿，对每一次志稿修改后涉及的标引词和页码变动，及时做出修正。</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月底对清样稿进行</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次校改。</w:t>
      </w:r>
      <w:r>
        <w:rPr>
          <w:rFonts w:ascii="仿宋" w:hAnsi="仿宋" w:eastAsia="仿宋" w:cs="仿宋"/>
          <w:bCs/>
          <w:color w:val="000000"/>
          <w:spacing w:val="-1"/>
          <w:kern w:val="0"/>
          <w:sz w:val="32"/>
        </w:rPr>
        <w:t>8</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23</w:t>
      </w:r>
      <w:r>
        <w:rPr>
          <w:rFonts w:hint="eastAsia" w:ascii="仿宋" w:hAnsi="仿宋" w:eastAsia="仿宋" w:cs="仿宋"/>
          <w:bCs/>
          <w:color w:val="000000"/>
          <w:spacing w:val="-1"/>
          <w:kern w:val="0"/>
          <w:sz w:val="32"/>
        </w:rPr>
        <w:t>日，党组书记、主任王习加签署同意付印，《长沙市志（</w:t>
      </w:r>
      <w:r>
        <w:rPr>
          <w:rFonts w:ascii="仿宋" w:hAnsi="仿宋" w:eastAsia="仿宋" w:cs="仿宋"/>
          <w:bCs/>
          <w:color w:val="000000"/>
          <w:spacing w:val="-1"/>
          <w:kern w:val="0"/>
          <w:sz w:val="32"/>
        </w:rPr>
        <w:t>1988—2012</w:t>
      </w:r>
      <w:r>
        <w:rPr>
          <w:rFonts w:hint="eastAsia" w:ascii="仿宋" w:hAnsi="仿宋" w:eastAsia="仿宋" w:cs="仿宋"/>
          <w:bCs/>
          <w:color w:val="000000"/>
          <w:spacing w:val="-1"/>
          <w:kern w:val="0"/>
          <w:sz w:val="32"/>
        </w:rPr>
        <w:t>）》总纂工作结束。二是严把印务关。对印刷标的进行精细化设置，对方案中设计印刷纸张的种类、品质、规格进行市场精细化调查，核准标的可行性。走访</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家印刷企业，对企业资质和硬件设施进行调查。通过公开竞标的方式，选择市志印刷企业。及时监督跟踪印务质量，文稿付印后，对印刷工作跟踪督促，现场察看印刷过程和彩印色泽质量。对包装企业跟踪督促装订工作和流程，强调质量要求。</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27</w:t>
      </w:r>
      <w:r>
        <w:rPr>
          <w:rFonts w:hint="eastAsia" w:ascii="仿宋" w:hAnsi="仿宋" w:eastAsia="仿宋" w:cs="仿宋"/>
          <w:bCs/>
          <w:color w:val="000000"/>
          <w:spacing w:val="-1"/>
          <w:kern w:val="0"/>
          <w:sz w:val="32"/>
        </w:rPr>
        <w:t>日，收到第一批志书，书籍印刷清晰、色彩合宜、装订精准、包装美观。</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2.《长沙大事记》初具雏形</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一是谋划方案。起草编纂工作方案，拟订</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编辑说明</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，对大事记编纂工作进行初步分工。二是召开研讨会。根据</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15</w:t>
      </w:r>
      <w:r>
        <w:rPr>
          <w:rFonts w:hint="eastAsia" w:ascii="仿宋" w:hAnsi="仿宋" w:eastAsia="仿宋" w:cs="仿宋"/>
          <w:bCs/>
          <w:color w:val="000000"/>
          <w:spacing w:val="-1"/>
          <w:kern w:val="0"/>
          <w:sz w:val="32"/>
        </w:rPr>
        <w:t>日长沙大事记编纂工作方案（草案）</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编辑说明</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研讨会上的专家意见，将</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收录标准</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按政治、经济、文化、社会、生态</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块分类。制定下发《长沙大事记》编纂工作方案。三是开展培训。</w:t>
      </w:r>
      <w:r>
        <w:rPr>
          <w:rFonts w:ascii="仿宋" w:hAnsi="仿宋" w:eastAsia="仿宋" w:cs="仿宋"/>
          <w:bCs/>
          <w:color w:val="000000"/>
          <w:spacing w:val="-1"/>
          <w:kern w:val="0"/>
          <w:sz w:val="32"/>
        </w:rPr>
        <w:t>9</w:t>
      </w:r>
      <w:r>
        <w:rPr>
          <w:rFonts w:hint="eastAsia" w:ascii="仿宋" w:hAnsi="仿宋" w:eastAsia="仿宋" w:cs="仿宋"/>
          <w:bCs/>
          <w:color w:val="000000"/>
          <w:spacing w:val="-1"/>
          <w:kern w:val="0"/>
          <w:sz w:val="32"/>
        </w:rPr>
        <w:t>月，对编写人员进行</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大事记编写方法和示例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讲解，明确注意事项，规范编写方法。四是完成初稿。按计划完成</w:t>
      </w:r>
      <w:r>
        <w:rPr>
          <w:rFonts w:ascii="仿宋" w:hAnsi="仿宋" w:eastAsia="仿宋" w:cs="仿宋"/>
          <w:bCs/>
          <w:color w:val="000000"/>
          <w:spacing w:val="-1"/>
          <w:kern w:val="0"/>
          <w:sz w:val="32"/>
        </w:rPr>
        <w:t>2012</w:t>
      </w:r>
      <w:r>
        <w:rPr>
          <w:rFonts w:hint="eastAsia" w:ascii="仿宋" w:hAnsi="仿宋" w:eastAsia="仿宋" w:cs="仿宋"/>
          <w:bCs/>
          <w:color w:val="000000"/>
          <w:spacing w:val="-1"/>
          <w:kern w:val="0"/>
          <w:sz w:val="32"/>
        </w:rPr>
        <w:t>年至</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年《长沙大事记》的初稿，约</w:t>
      </w:r>
      <w:r>
        <w:rPr>
          <w:rFonts w:ascii="仿宋" w:hAnsi="仿宋" w:eastAsia="仿宋" w:cs="仿宋"/>
          <w:bCs/>
          <w:color w:val="000000"/>
          <w:spacing w:val="-1"/>
          <w:kern w:val="0"/>
          <w:sz w:val="32"/>
        </w:rPr>
        <w:t>12</w:t>
      </w:r>
      <w:r>
        <w:rPr>
          <w:rFonts w:hint="eastAsia" w:ascii="仿宋" w:hAnsi="仿宋" w:eastAsia="仿宋" w:cs="仿宋"/>
          <w:bCs/>
          <w:color w:val="000000"/>
          <w:spacing w:val="-1"/>
          <w:kern w:val="0"/>
          <w:sz w:val="32"/>
        </w:rPr>
        <w:t>万字，每条事件要素记述完备既有特、大、要事的体现，也有内容的可读性。</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3.资料年报工作常态推进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对</w:t>
      </w:r>
      <w:r>
        <w:rPr>
          <w:rFonts w:ascii="仿宋" w:hAnsi="仿宋" w:eastAsia="仿宋" w:cs="仿宋"/>
          <w:bCs/>
          <w:color w:val="000000"/>
          <w:spacing w:val="-1"/>
          <w:kern w:val="0"/>
          <w:sz w:val="32"/>
        </w:rPr>
        <w:t>130</w:t>
      </w:r>
      <w:r>
        <w:rPr>
          <w:rFonts w:hint="eastAsia" w:ascii="仿宋" w:hAnsi="仿宋" w:eastAsia="仿宋" w:cs="仿宋"/>
          <w:bCs/>
          <w:color w:val="000000"/>
          <w:spacing w:val="-1"/>
          <w:kern w:val="0"/>
          <w:sz w:val="32"/>
        </w:rPr>
        <w:t>多家承报单位下发地方志资料年报组稿通知、</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年度表彰通报、</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年地方志资料年报注意事项及编写要求，对年报工作作了部署安排。</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18</w:t>
      </w:r>
      <w:r>
        <w:rPr>
          <w:rFonts w:hint="eastAsia" w:ascii="仿宋" w:hAnsi="仿宋" w:eastAsia="仿宋" w:cs="仿宋"/>
          <w:bCs/>
          <w:color w:val="000000"/>
          <w:spacing w:val="-1"/>
          <w:kern w:val="0"/>
          <w:sz w:val="32"/>
        </w:rPr>
        <w:t>日，举办</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年全市地方志工作业务培训会。平时勤催稿、常指导，全年共收到</w:t>
      </w:r>
      <w:r>
        <w:rPr>
          <w:rFonts w:ascii="仿宋" w:hAnsi="仿宋" w:eastAsia="仿宋" w:cs="仿宋"/>
          <w:bCs/>
          <w:color w:val="000000"/>
          <w:spacing w:val="-1"/>
          <w:kern w:val="0"/>
          <w:sz w:val="32"/>
        </w:rPr>
        <w:t>106</w:t>
      </w:r>
      <w:r>
        <w:rPr>
          <w:rFonts w:hint="eastAsia" w:ascii="仿宋" w:hAnsi="仿宋" w:eastAsia="仿宋" w:cs="仿宋"/>
          <w:bCs/>
          <w:color w:val="000000"/>
          <w:spacing w:val="-1"/>
          <w:kern w:val="0"/>
          <w:sz w:val="32"/>
        </w:rPr>
        <w:t>家单位的资料年报。</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4.特色志书编纂持续发力</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一是</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名</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志系列文化工程全面铺开。结合地情特点，采取召开篇目交流座谈会等多种形式，多轮多次优化《城南路街道志》《凌冲村志》《南山村志》《汇丰村志》《秧田村志》</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部名镇名村志系列丛书的篇目，并指导修改稿件内容，提升稿件质量。制定方案，明确领导小组、标准、流程及分工。审查申报长沙市名镇志名村志文化工程资料。</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月，指导的全国首本城市小区志、长沙市第一本名镇志名村志系列丛书《梅花小区志》公开出版，该志对于传承文明、留住乡愁，加快提升城市发展水平意义重大。</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26</w:t>
      </w:r>
      <w:r>
        <w:rPr>
          <w:rFonts w:hint="eastAsia" w:ascii="仿宋" w:hAnsi="仿宋" w:eastAsia="仿宋" w:cs="仿宋"/>
          <w:bCs/>
          <w:color w:val="000000"/>
          <w:spacing w:val="-1"/>
          <w:kern w:val="0"/>
          <w:sz w:val="32"/>
        </w:rPr>
        <w:t>日和</w:t>
      </w:r>
      <w:r>
        <w:rPr>
          <w:rFonts w:ascii="仿宋" w:hAnsi="仿宋" w:eastAsia="仿宋" w:cs="仿宋"/>
          <w:bCs/>
          <w:color w:val="000000"/>
          <w:spacing w:val="-1"/>
          <w:kern w:val="0"/>
          <w:sz w:val="32"/>
        </w:rPr>
        <w:t>9</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17</w:t>
      </w:r>
      <w:r>
        <w:rPr>
          <w:rFonts w:hint="eastAsia" w:ascii="仿宋" w:hAnsi="仿宋" w:eastAsia="仿宋" w:cs="仿宋"/>
          <w:bCs/>
          <w:color w:val="000000"/>
          <w:spacing w:val="-1"/>
          <w:kern w:val="0"/>
          <w:sz w:val="32"/>
        </w:rPr>
        <w:t>日，分别召开《秧田村志》学习交流座谈会和评审暨现场观摩会，采取以会带训形式对第一批名镇志名村志主笔进行培训。年内，《凌冲村志》《南山村志》《汇丰村志》《城南路街道志》</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部志书正进行初稿编纂，《秧田村志》正验收终审稿。召开湖南省特色志《岳麓山志》《大沩山志》修改工作协调会，两套书已编纂完成并通过省级评审。二是开发区志及图志进展顺利。紧盯开发区志编纂工作进度滞后单位，通过召开编纂工作协调座谈会、线上线下多联系等方式，加强对开发区志的督促与指导。制定《长沙市开发区图志》系列丛书封面及标识设计方案、版式设计方案及时间推进表。集中进行图志初稿审稿，根据园区特点，不断调整篇目、完善内容，并及时反馈。《长沙市开发区志系列丛书》《长沙市开发区图志系列丛书》已全部完成，近期将出版面世。三是乡镇简志系列丛书迈出全新步伐。制定《长沙乡镇简志》系列丛书单行本编修工作方案并下发至区县（市），对编写内容、时间安排、质量标准、组织保障等作具体要求。</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9</w:t>
      </w:r>
      <w:r>
        <w:rPr>
          <w:rFonts w:hint="eastAsia" w:ascii="仿宋" w:hAnsi="仿宋" w:eastAsia="仿宋" w:cs="仿宋"/>
          <w:bCs/>
          <w:color w:val="000000"/>
          <w:spacing w:val="-1"/>
          <w:kern w:val="0"/>
          <w:sz w:val="32"/>
        </w:rPr>
        <w:t>个区县（市）全部完成初稿编纂任务。</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月，集中精力审稿，把好政治关、体例关、史实关。</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9</w:t>
      </w:r>
      <w:r>
        <w:rPr>
          <w:rFonts w:hint="eastAsia" w:ascii="仿宋" w:hAnsi="仿宋" w:eastAsia="仿宋" w:cs="仿宋"/>
          <w:bCs/>
          <w:color w:val="000000"/>
          <w:spacing w:val="-1"/>
          <w:kern w:val="0"/>
          <w:sz w:val="32"/>
        </w:rPr>
        <w:t>本志书初稿送交师大出版社排版、评审。</w:t>
      </w:r>
    </w:p>
    <w:p>
      <w:pPr>
        <w:autoSpaceDE w:val="0"/>
        <w:autoSpaceDN w:val="0"/>
        <w:spacing w:before="5" w:line="597" w:lineRule="exact"/>
        <w:jc w:val="left"/>
        <w:rPr>
          <w:rFonts w:ascii="楷体" w:hAnsi="楷体" w:eastAsia="楷体" w:cs="仿宋"/>
          <w:b/>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楷体" w:hAnsi="楷体" w:eastAsia="楷体" w:cs="仿宋"/>
          <w:bCs/>
          <w:color w:val="000000"/>
          <w:spacing w:val="-1"/>
          <w:kern w:val="0"/>
          <w:sz w:val="32"/>
        </w:rPr>
        <w:t xml:space="preserve"> </w:t>
      </w:r>
      <w:r>
        <w:rPr>
          <w:rFonts w:hint="eastAsia" w:ascii="楷体" w:hAnsi="楷体" w:eastAsia="楷体" w:cs="仿宋"/>
          <w:b/>
          <w:bCs/>
          <w:color w:val="000000"/>
          <w:spacing w:val="-1"/>
          <w:kern w:val="0"/>
          <w:sz w:val="32"/>
        </w:rPr>
        <w:t>（三）夯实质量，培育精品，年鉴编纂走在全国前列</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1.统筹推进《长沙年鉴》编纂</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一是积极开展</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卷重版品读活动。根据全国专家学者的意见，完成</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轮约</w:t>
      </w:r>
      <w:r>
        <w:rPr>
          <w:rFonts w:ascii="仿宋" w:hAnsi="仿宋" w:eastAsia="仿宋" w:cs="仿宋"/>
          <w:bCs/>
          <w:color w:val="000000"/>
          <w:spacing w:val="-1"/>
          <w:kern w:val="0"/>
          <w:sz w:val="32"/>
        </w:rPr>
        <w:t>800</w:t>
      </w:r>
      <w:r>
        <w:rPr>
          <w:rFonts w:hint="eastAsia" w:ascii="仿宋" w:hAnsi="仿宋" w:eastAsia="仿宋" w:cs="仿宋"/>
          <w:bCs/>
          <w:color w:val="000000"/>
          <w:spacing w:val="-1"/>
          <w:kern w:val="0"/>
          <w:sz w:val="32"/>
        </w:rPr>
        <w:t>万字的审校工作，全书审稿</w:t>
      </w:r>
      <w:r>
        <w:rPr>
          <w:rFonts w:ascii="仿宋" w:hAnsi="仿宋" w:eastAsia="仿宋" w:cs="仿宋"/>
          <w:bCs/>
          <w:color w:val="000000"/>
          <w:spacing w:val="-1"/>
          <w:kern w:val="0"/>
          <w:sz w:val="32"/>
        </w:rPr>
        <w:t>11</w:t>
      </w:r>
      <w:r>
        <w:rPr>
          <w:rFonts w:hint="eastAsia" w:ascii="仿宋" w:hAnsi="仿宋" w:eastAsia="仿宋" w:cs="仿宋"/>
          <w:bCs/>
          <w:color w:val="000000"/>
          <w:spacing w:val="-1"/>
          <w:kern w:val="0"/>
          <w:sz w:val="32"/>
        </w:rPr>
        <w:t>次约</w:t>
      </w:r>
      <w:r>
        <w:rPr>
          <w:rFonts w:ascii="仿宋" w:hAnsi="仿宋" w:eastAsia="仿宋" w:cs="仿宋"/>
          <w:bCs/>
          <w:color w:val="000000"/>
          <w:spacing w:val="-1"/>
          <w:kern w:val="0"/>
          <w:sz w:val="32"/>
        </w:rPr>
        <w:t>1700</w:t>
      </w:r>
      <w:r>
        <w:rPr>
          <w:rFonts w:hint="eastAsia" w:ascii="仿宋" w:hAnsi="仿宋" w:eastAsia="仿宋" w:cs="仿宋"/>
          <w:bCs/>
          <w:color w:val="000000"/>
          <w:spacing w:val="-1"/>
          <w:kern w:val="0"/>
          <w:sz w:val="32"/>
        </w:rPr>
        <w:t>万字，</w:t>
      </w:r>
      <w:r>
        <w:rPr>
          <w:rFonts w:ascii="仿宋" w:hAnsi="仿宋" w:eastAsia="仿宋" w:cs="仿宋"/>
          <w:bCs/>
          <w:color w:val="000000"/>
          <w:spacing w:val="-1"/>
          <w:kern w:val="0"/>
          <w:sz w:val="32"/>
        </w:rPr>
        <w:t>2020</w:t>
      </w:r>
      <w:r>
        <w:rPr>
          <w:rFonts w:hint="eastAsia" w:ascii="仿宋" w:hAnsi="仿宋" w:eastAsia="仿宋" w:cs="仿宋"/>
          <w:bCs/>
          <w:color w:val="000000"/>
          <w:spacing w:val="-1"/>
          <w:kern w:val="0"/>
          <w:sz w:val="32"/>
        </w:rPr>
        <w:t>卷于</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8</w:t>
      </w:r>
      <w:r>
        <w:rPr>
          <w:rFonts w:hint="eastAsia" w:ascii="仿宋" w:hAnsi="仿宋" w:eastAsia="仿宋" w:cs="仿宋"/>
          <w:bCs/>
          <w:color w:val="000000"/>
          <w:spacing w:val="-1"/>
          <w:kern w:val="0"/>
          <w:sz w:val="32"/>
        </w:rPr>
        <w:t>月出版发行。以入选</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精品年鉴品读季</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全国</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部重版品读年鉴为契机，扎实开展四级五轮品读活动，进一步打造精品样板，展示示范引领作用。二是全力编纂《长沙年鉴（</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）》。优化框架。在上卷年鉴框架的基础上，结合全市中心工作及年度特色优化框架设置，将</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长株潭两型社会建设</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更名为</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长株潭城市群</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特载</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类目设置</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长沙市全面建成小康社会综述</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长沙市脱贫攻坚纪实</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长沙市抗击新冠肺炎疫情工作纪实</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长沙市乡村振兴战略工作纪实</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长沙市蓝天保卫战（</w:t>
      </w:r>
      <w:r>
        <w:rPr>
          <w:rFonts w:ascii="仿宋" w:hAnsi="仿宋" w:eastAsia="仿宋" w:cs="仿宋"/>
          <w:bCs/>
          <w:color w:val="000000"/>
          <w:spacing w:val="-1"/>
          <w:kern w:val="0"/>
          <w:sz w:val="32"/>
        </w:rPr>
        <w:t>2018—2020</w:t>
      </w:r>
      <w:r>
        <w:rPr>
          <w:rFonts w:hint="eastAsia" w:ascii="仿宋" w:hAnsi="仿宋" w:eastAsia="仿宋" w:cs="仿宋"/>
          <w:bCs/>
          <w:color w:val="000000"/>
          <w:spacing w:val="-1"/>
          <w:kern w:val="0"/>
          <w:sz w:val="32"/>
        </w:rPr>
        <w:t>）三年行动工作纪实</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篇专文。全书设置</w:t>
      </w:r>
      <w:r>
        <w:rPr>
          <w:rFonts w:ascii="仿宋" w:hAnsi="仿宋" w:eastAsia="仿宋" w:cs="仿宋"/>
          <w:bCs/>
          <w:color w:val="000000"/>
          <w:spacing w:val="-1"/>
          <w:kern w:val="0"/>
          <w:sz w:val="32"/>
        </w:rPr>
        <w:t>36</w:t>
      </w:r>
      <w:r>
        <w:rPr>
          <w:rFonts w:hint="eastAsia" w:ascii="仿宋" w:hAnsi="仿宋" w:eastAsia="仿宋" w:cs="仿宋"/>
          <w:bCs/>
          <w:color w:val="000000"/>
          <w:spacing w:val="-1"/>
          <w:kern w:val="0"/>
          <w:sz w:val="32"/>
        </w:rPr>
        <w:t>个类目，</w:t>
      </w:r>
      <w:r>
        <w:rPr>
          <w:rFonts w:ascii="仿宋" w:hAnsi="仿宋" w:eastAsia="仿宋" w:cs="仿宋"/>
          <w:bCs/>
          <w:color w:val="000000"/>
          <w:spacing w:val="-1"/>
          <w:kern w:val="0"/>
          <w:sz w:val="32"/>
        </w:rPr>
        <w:t>220</w:t>
      </w:r>
      <w:r>
        <w:rPr>
          <w:rFonts w:hint="eastAsia" w:ascii="仿宋" w:hAnsi="仿宋" w:eastAsia="仿宋" w:cs="仿宋"/>
          <w:bCs/>
          <w:color w:val="000000"/>
          <w:spacing w:val="-1"/>
          <w:kern w:val="0"/>
          <w:sz w:val="32"/>
        </w:rPr>
        <w:t>个分目，</w:t>
      </w:r>
      <w:r>
        <w:rPr>
          <w:rFonts w:ascii="仿宋" w:hAnsi="仿宋" w:eastAsia="仿宋" w:cs="仿宋"/>
          <w:bCs/>
          <w:color w:val="000000"/>
          <w:spacing w:val="-1"/>
          <w:kern w:val="0"/>
          <w:sz w:val="32"/>
        </w:rPr>
        <w:t>40</w:t>
      </w:r>
      <w:r>
        <w:rPr>
          <w:rFonts w:hint="eastAsia" w:ascii="仿宋" w:hAnsi="仿宋" w:eastAsia="仿宋" w:cs="仿宋"/>
          <w:bCs/>
          <w:color w:val="000000"/>
          <w:spacing w:val="-1"/>
          <w:kern w:val="0"/>
          <w:sz w:val="32"/>
        </w:rPr>
        <w:t>个次分目。强化组稿。向全市</w:t>
      </w:r>
      <w:r>
        <w:rPr>
          <w:rFonts w:ascii="仿宋" w:hAnsi="仿宋" w:eastAsia="仿宋" w:cs="仿宋"/>
          <w:bCs/>
          <w:color w:val="000000"/>
          <w:spacing w:val="-1"/>
          <w:kern w:val="0"/>
          <w:sz w:val="32"/>
        </w:rPr>
        <w:t>170</w:t>
      </w:r>
      <w:r>
        <w:rPr>
          <w:rFonts w:hint="eastAsia" w:ascii="仿宋" w:hAnsi="仿宋" w:eastAsia="仿宋" w:cs="仿宋"/>
          <w:bCs/>
          <w:color w:val="000000"/>
          <w:spacing w:val="-1"/>
          <w:kern w:val="0"/>
          <w:sz w:val="32"/>
        </w:rPr>
        <w:t>余家组稿单位下发组稿通知，举办全市年鉴组稿业务培训，邀请全国精品年鉴评审专家牟国义主任授课指导，全市</w:t>
      </w:r>
      <w:r>
        <w:rPr>
          <w:rFonts w:ascii="仿宋" w:hAnsi="仿宋" w:eastAsia="仿宋" w:cs="仿宋"/>
          <w:bCs/>
          <w:color w:val="000000"/>
          <w:spacing w:val="-1"/>
          <w:kern w:val="0"/>
          <w:sz w:val="32"/>
        </w:rPr>
        <w:t>180</w:t>
      </w:r>
      <w:r>
        <w:rPr>
          <w:rFonts w:hint="eastAsia" w:ascii="仿宋" w:hAnsi="仿宋" w:eastAsia="仿宋" w:cs="仿宋"/>
          <w:bCs/>
          <w:color w:val="000000"/>
          <w:spacing w:val="-1"/>
          <w:kern w:val="0"/>
          <w:sz w:val="32"/>
        </w:rPr>
        <w:t>余人参加培训。截至</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月底，共征集初稿</w:t>
      </w:r>
      <w:r>
        <w:rPr>
          <w:rFonts w:ascii="仿宋" w:hAnsi="仿宋" w:eastAsia="仿宋" w:cs="仿宋"/>
          <w:bCs/>
          <w:color w:val="000000"/>
          <w:spacing w:val="-1"/>
          <w:kern w:val="0"/>
          <w:sz w:val="32"/>
        </w:rPr>
        <w:t>220</w:t>
      </w:r>
      <w:r>
        <w:rPr>
          <w:rFonts w:hint="eastAsia" w:ascii="仿宋" w:hAnsi="仿宋" w:eastAsia="仿宋" w:cs="仿宋"/>
          <w:bCs/>
          <w:color w:val="000000"/>
          <w:spacing w:val="-1"/>
          <w:kern w:val="0"/>
          <w:sz w:val="32"/>
        </w:rPr>
        <w:t>万余字，征集年度人物年度事件候选资料</w:t>
      </w:r>
      <w:r>
        <w:rPr>
          <w:rFonts w:ascii="仿宋" w:hAnsi="仿宋" w:eastAsia="仿宋" w:cs="仿宋"/>
          <w:bCs/>
          <w:color w:val="000000"/>
          <w:spacing w:val="-1"/>
          <w:kern w:val="0"/>
          <w:sz w:val="32"/>
        </w:rPr>
        <w:t>110</w:t>
      </w:r>
      <w:r>
        <w:rPr>
          <w:rFonts w:hint="eastAsia" w:ascii="仿宋" w:hAnsi="仿宋" w:eastAsia="仿宋" w:cs="仿宋"/>
          <w:bCs/>
          <w:color w:val="000000"/>
          <w:spacing w:val="-1"/>
          <w:kern w:val="0"/>
          <w:sz w:val="32"/>
        </w:rPr>
        <w:t>份。细化编校。采取多轮审校、多方集成的编纂模式，开展</w:t>
      </w:r>
      <w:r>
        <w:rPr>
          <w:rFonts w:ascii="仿宋" w:hAnsi="仿宋" w:eastAsia="仿宋" w:cs="仿宋"/>
          <w:bCs/>
          <w:color w:val="000000"/>
          <w:spacing w:val="-1"/>
          <w:kern w:val="0"/>
          <w:sz w:val="32"/>
        </w:rPr>
        <w:t>6</w:t>
      </w:r>
      <w:r>
        <w:rPr>
          <w:rFonts w:hint="eastAsia" w:ascii="仿宋" w:hAnsi="仿宋" w:eastAsia="仿宋" w:cs="仿宋"/>
          <w:bCs/>
          <w:color w:val="000000"/>
          <w:spacing w:val="-1"/>
          <w:kern w:val="0"/>
          <w:sz w:val="32"/>
        </w:rPr>
        <w:t>轮约</w:t>
      </w:r>
      <w:r>
        <w:rPr>
          <w:rFonts w:ascii="仿宋" w:hAnsi="仿宋" w:eastAsia="仿宋" w:cs="仿宋"/>
          <w:bCs/>
          <w:color w:val="000000"/>
          <w:spacing w:val="-1"/>
          <w:kern w:val="0"/>
          <w:sz w:val="32"/>
        </w:rPr>
        <w:t>1000</w:t>
      </w:r>
      <w:r>
        <w:rPr>
          <w:rFonts w:hint="eastAsia" w:ascii="仿宋" w:hAnsi="仿宋" w:eastAsia="仿宋" w:cs="仿宋"/>
          <w:bCs/>
          <w:color w:val="000000"/>
          <w:spacing w:val="-1"/>
          <w:kern w:val="0"/>
          <w:sz w:val="32"/>
        </w:rPr>
        <w:t>万字的编辑审校。美化装帧。设置</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脱贫攻坚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防疫抗疫</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年度事件</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个专题彩页；对</w:t>
      </w:r>
      <w:r>
        <w:rPr>
          <w:rFonts w:ascii="仿宋" w:hAnsi="仿宋" w:eastAsia="仿宋" w:cs="仿宋"/>
          <w:bCs/>
          <w:color w:val="000000"/>
          <w:spacing w:val="-1"/>
          <w:kern w:val="0"/>
          <w:sz w:val="32"/>
        </w:rPr>
        <w:t>36</w:t>
      </w:r>
      <w:r>
        <w:rPr>
          <w:rFonts w:hint="eastAsia" w:ascii="仿宋" w:hAnsi="仿宋" w:eastAsia="仿宋" w:cs="仿宋"/>
          <w:bCs/>
          <w:color w:val="000000"/>
          <w:spacing w:val="-1"/>
          <w:kern w:val="0"/>
          <w:sz w:val="32"/>
        </w:rPr>
        <w:t>个类目图片用</w:t>
      </w:r>
      <w:r>
        <w:rPr>
          <w:rFonts w:ascii="仿宋" w:hAnsi="仿宋" w:eastAsia="仿宋" w:cs="仿宋"/>
          <w:bCs/>
          <w:color w:val="000000"/>
          <w:spacing w:val="-1"/>
          <w:kern w:val="0"/>
          <w:sz w:val="32"/>
        </w:rPr>
        <w:t>1P</w:t>
      </w:r>
      <w:r>
        <w:rPr>
          <w:rFonts w:hint="eastAsia" w:ascii="仿宋" w:hAnsi="仿宋" w:eastAsia="仿宋" w:cs="仿宋"/>
          <w:bCs/>
          <w:color w:val="000000"/>
          <w:spacing w:val="-1"/>
          <w:kern w:val="0"/>
          <w:sz w:val="32"/>
        </w:rPr>
        <w:t>版大图呈现，对卷首彩页、随文图片及全书色彩进行统一调色处理；更新审核行政区划图、文化地图、核心城区图。深化表现形式。拓展</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书</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屏</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的融合，制作智能手机版</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掌上年鉴</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，首次同步推出网络版年鉴。</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2.持续聚焦</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双评</w:t>
      </w:r>
      <w:r>
        <w:rPr>
          <w:rFonts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经遴选共收集各区县（市）及全市各行业推荐的年度人物</w:t>
      </w:r>
      <w:r>
        <w:rPr>
          <w:rFonts w:ascii="仿宋" w:hAnsi="仿宋" w:eastAsia="仿宋" w:cs="仿宋"/>
          <w:bCs/>
          <w:color w:val="000000"/>
          <w:spacing w:val="-1"/>
          <w:kern w:val="0"/>
          <w:sz w:val="32"/>
        </w:rPr>
        <w:t>41</w:t>
      </w:r>
      <w:r>
        <w:rPr>
          <w:rFonts w:hint="eastAsia" w:ascii="仿宋" w:hAnsi="仿宋" w:eastAsia="仿宋" w:cs="仿宋"/>
          <w:bCs/>
          <w:color w:val="000000"/>
          <w:spacing w:val="-1"/>
          <w:kern w:val="0"/>
          <w:sz w:val="32"/>
        </w:rPr>
        <w:t>名、年度事件</w:t>
      </w:r>
      <w:r>
        <w:rPr>
          <w:rFonts w:ascii="仿宋" w:hAnsi="仿宋" w:eastAsia="仿宋" w:cs="仿宋"/>
          <w:bCs/>
          <w:color w:val="000000"/>
          <w:spacing w:val="-1"/>
          <w:kern w:val="0"/>
          <w:sz w:val="32"/>
        </w:rPr>
        <w:t>40</w:t>
      </w:r>
      <w:r>
        <w:rPr>
          <w:rFonts w:hint="eastAsia" w:ascii="仿宋" w:hAnsi="仿宋" w:eastAsia="仿宋" w:cs="仿宋"/>
          <w:bCs/>
          <w:color w:val="000000"/>
          <w:spacing w:val="-1"/>
          <w:kern w:val="0"/>
          <w:sz w:val="32"/>
        </w:rPr>
        <w:t>个，组织开展初评会议、网络票选、终评会议，最终评选出年度人物、年度事件各</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个，评选结果在《长沙晚报》进行公示，载入《长沙年鉴（</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3.积极创建中国年鉴精品工程区域试点</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通过调研指导、授课培训、审核稿件、专家评审、参会学习、互评互鉴等方式，强力推动全市综合年鉴整体水平的提升。以</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强省会</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战略引领，精品效应辐射带动区域建设，参与拟制长株潭都市圈年鉴工作协同机制，为长株潭城市群建设决策提供资政辅治之参考。年内，借会议和调研契机，</w:t>
      </w:r>
      <w:r>
        <w:rPr>
          <w:rFonts w:ascii="仿宋" w:hAnsi="仿宋" w:eastAsia="仿宋" w:cs="仿宋"/>
          <w:bCs/>
          <w:color w:val="000000"/>
          <w:spacing w:val="-1"/>
          <w:kern w:val="0"/>
          <w:sz w:val="32"/>
        </w:rPr>
        <w:t>3</w:t>
      </w:r>
      <w:r>
        <w:rPr>
          <w:rFonts w:hint="eastAsia" w:ascii="仿宋" w:hAnsi="仿宋" w:eastAsia="仿宋" w:cs="仿宋"/>
          <w:bCs/>
          <w:color w:val="000000"/>
          <w:spacing w:val="-1"/>
          <w:kern w:val="0"/>
          <w:sz w:val="32"/>
        </w:rPr>
        <w:t>次在全国性年鉴会议中发言或授课，多次交流年鉴创精品经验，不断扩大长沙方志影响力：长沙创建</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中国精品年鉴</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及年鉴精品区域的建设的经验，在《方志中国》总第</w:t>
      </w:r>
      <w:r>
        <w:rPr>
          <w:rFonts w:ascii="仿宋" w:hAnsi="仿宋" w:eastAsia="仿宋" w:cs="仿宋"/>
          <w:bCs/>
          <w:color w:val="000000"/>
          <w:spacing w:val="-1"/>
          <w:kern w:val="0"/>
          <w:sz w:val="32"/>
        </w:rPr>
        <w:t>121</w:t>
      </w:r>
      <w:r>
        <w:rPr>
          <w:rFonts w:hint="eastAsia" w:ascii="仿宋" w:hAnsi="仿宋" w:eastAsia="仿宋" w:cs="仿宋"/>
          <w:bCs/>
          <w:color w:val="000000"/>
          <w:spacing w:val="-1"/>
          <w:kern w:val="0"/>
          <w:sz w:val="32"/>
        </w:rPr>
        <w:t>期第五批中国精品年鉴推介专刊刊载，并多次在全国年鉴会议上作精品年鉴推介交流。</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27</w:t>
      </w:r>
      <w:r>
        <w:rPr>
          <w:rFonts w:hint="eastAsia" w:ascii="仿宋" w:hAnsi="仿宋" w:eastAsia="仿宋" w:cs="仿宋"/>
          <w:bCs/>
          <w:color w:val="000000"/>
          <w:spacing w:val="-1"/>
          <w:kern w:val="0"/>
          <w:sz w:val="32"/>
        </w:rPr>
        <w:t>日，参加在广西防城港举行的全国年鉴质量建设暨中国年鉴精品工程研讨会，在会上作《长沙市培育中国年鉴精品区域》经验交流；</w:t>
      </w:r>
      <w:r>
        <w:rPr>
          <w:rFonts w:ascii="仿宋" w:hAnsi="仿宋" w:eastAsia="仿宋" w:cs="仿宋"/>
          <w:bCs/>
          <w:color w:val="000000"/>
          <w:spacing w:val="-1"/>
          <w:kern w:val="0"/>
          <w:sz w:val="32"/>
        </w:rPr>
        <w:t>7</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29</w:t>
      </w:r>
      <w:r>
        <w:rPr>
          <w:rFonts w:hint="eastAsia" w:ascii="仿宋" w:hAnsi="仿宋" w:eastAsia="仿宋" w:cs="仿宋"/>
          <w:bCs/>
          <w:color w:val="000000"/>
          <w:spacing w:val="-1"/>
          <w:kern w:val="0"/>
          <w:sz w:val="32"/>
        </w:rPr>
        <w:t>日，参加全省年鉴质量建设专题培训班，室党组书记、主任王习加以《创精品培育模式</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建精品年鉴区域》为题进行授课交流；</w:t>
      </w:r>
      <w:r>
        <w:rPr>
          <w:rFonts w:ascii="仿宋" w:hAnsi="仿宋" w:eastAsia="仿宋" w:cs="仿宋"/>
          <w:bCs/>
          <w:color w:val="000000"/>
          <w:spacing w:val="-1"/>
          <w:kern w:val="0"/>
          <w:sz w:val="32"/>
        </w:rPr>
        <w:t>11</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w:t>
      </w:r>
      <w:r>
        <w:rPr>
          <w:rFonts w:hint="eastAsia" w:ascii="仿宋" w:hAnsi="仿宋" w:eastAsia="仿宋" w:cs="仿宋"/>
          <w:bCs/>
          <w:color w:val="000000"/>
          <w:spacing w:val="-1"/>
          <w:kern w:val="0"/>
          <w:sz w:val="32"/>
        </w:rPr>
        <w:t>日，参加第六期全国年鉴主编培训班视频会议，室党组书记、主任王习加以《年鉴精品区域创建的</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长沙模式</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》为题作精品之路交流发言。</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w:t>
      </w:r>
      <w:r>
        <w:rPr>
          <w:rFonts w:hint="eastAsia" w:ascii="楷体" w:hAnsi="楷体" w:eastAsia="楷体" w:cs="仿宋"/>
          <w:bCs/>
          <w:color w:val="000000"/>
          <w:spacing w:val="-1"/>
          <w:kern w:val="0"/>
          <w:sz w:val="32"/>
        </w:rPr>
        <w:t xml:space="preserve"> </w:t>
      </w:r>
      <w:r>
        <w:rPr>
          <w:rFonts w:hint="eastAsia" w:ascii="楷体" w:hAnsi="楷体" w:eastAsia="楷体" w:cs="仿宋"/>
          <w:b/>
          <w:bCs/>
          <w:color w:val="000000"/>
          <w:spacing w:val="-1"/>
          <w:kern w:val="0"/>
          <w:sz w:val="32"/>
        </w:rPr>
        <w:t>（四）服务中心，强力推进，方志馆建设进程实现历史跨越</w:t>
      </w:r>
      <w:r>
        <w:rPr>
          <w:rFonts w:ascii="仿宋" w:hAnsi="仿宋" w:eastAsia="仿宋" w:cs="仿宋"/>
          <w:bCs/>
          <w:color w:val="000000"/>
          <w:spacing w:val="-1"/>
          <w:kern w:val="0"/>
          <w:sz w:val="32"/>
        </w:rPr>
        <w:t xml:space="preserve">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国家方志馆中国近代人物分馆建设工作自写入</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年《政府工作报告》并纳入主要目标任务分解表后，我室始终坚持不懈，不断细化工作措施，大力推进申建工作。</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月，省委常委、市委书记吴桂英，市委副书记、市长、湖南湘江新区党工委书记郑建新对我室的方志馆筹建工作汇报材料作出圈阅。</w:t>
      </w:r>
      <w:r>
        <w:rPr>
          <w:rFonts w:ascii="仿宋" w:hAnsi="仿宋" w:eastAsia="仿宋" w:cs="仿宋"/>
          <w:bCs/>
          <w:color w:val="000000"/>
          <w:spacing w:val="-1"/>
          <w:kern w:val="0"/>
          <w:sz w:val="32"/>
        </w:rPr>
        <w:t>10</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13</w:t>
      </w:r>
      <w:r>
        <w:rPr>
          <w:rFonts w:hint="eastAsia" w:ascii="仿宋" w:hAnsi="仿宋" w:eastAsia="仿宋" w:cs="仿宋"/>
          <w:bCs/>
          <w:color w:val="000000"/>
          <w:spacing w:val="-1"/>
          <w:kern w:val="0"/>
          <w:sz w:val="32"/>
        </w:rPr>
        <w:t>日，市政府常务副市长夏建平主持召开会议，专题研究国家方志馆中国近代人物分馆建设有关问题。</w:t>
      </w:r>
      <w:r>
        <w:rPr>
          <w:rFonts w:ascii="仿宋" w:hAnsi="仿宋" w:eastAsia="仿宋" w:cs="仿宋"/>
          <w:bCs/>
          <w:color w:val="000000"/>
          <w:spacing w:val="-1"/>
          <w:kern w:val="0"/>
          <w:sz w:val="32"/>
        </w:rPr>
        <w:t>12</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23</w:t>
      </w:r>
      <w:r>
        <w:rPr>
          <w:rFonts w:hint="eastAsia" w:ascii="仿宋" w:hAnsi="仿宋" w:eastAsia="仿宋" w:cs="仿宋"/>
          <w:bCs/>
          <w:color w:val="000000"/>
          <w:spacing w:val="-1"/>
          <w:kern w:val="0"/>
          <w:sz w:val="32"/>
        </w:rPr>
        <w:t>日，郑建新出席市长办公会，专题研究国家方志馆中国近代人物分馆筹建工作。会议充分肯定建设国家方志馆中国近代人物分馆，对提升城市文化软实力、全面展示中华民族近代史、提升长沙城市影响力的重要意义。会议强调要提高工作站位、加快项目落地、形成工作合力，共同把项目建成长沙新的文化地标性工程，确保尽快建成开馆。</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年的《政府工作报告》明确</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启动国家方志馆中国近代人物分馆建设。</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并纳入</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年政府主要目标任务分解表，实行责任管理。</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20</w:t>
      </w:r>
      <w:r>
        <w:rPr>
          <w:rFonts w:hint="eastAsia" w:ascii="仿宋" w:hAnsi="仿宋" w:eastAsia="仿宋" w:cs="仿宋"/>
          <w:bCs/>
          <w:color w:val="000000"/>
          <w:spacing w:val="-1"/>
          <w:kern w:val="0"/>
          <w:sz w:val="32"/>
        </w:rPr>
        <w:t>日，市委常委会研究通过长沙市</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年重大项目投资计划，国家方志馆中国近代人物分馆项目位列其中。</w:t>
      </w:r>
      <w:r>
        <w:rPr>
          <w:rFonts w:ascii="仿宋" w:hAnsi="仿宋" w:eastAsia="仿宋" w:cs="仿宋"/>
          <w:bCs/>
          <w:color w:val="000000"/>
          <w:spacing w:val="-1"/>
          <w:kern w:val="0"/>
          <w:sz w:val="32"/>
        </w:rPr>
        <w:t>2022</w:t>
      </w:r>
      <w:r>
        <w:rPr>
          <w:rFonts w:hint="eastAsia" w:ascii="仿宋" w:hAnsi="仿宋" w:eastAsia="仿宋" w:cs="仿宋"/>
          <w:bCs/>
          <w:color w:val="000000"/>
          <w:spacing w:val="-1"/>
          <w:kern w:val="0"/>
          <w:sz w:val="32"/>
        </w:rPr>
        <w:t>年</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26</w:t>
      </w:r>
      <w:r>
        <w:rPr>
          <w:rFonts w:hint="eastAsia" w:ascii="仿宋" w:hAnsi="仿宋" w:eastAsia="仿宋" w:cs="仿宋"/>
          <w:bCs/>
          <w:color w:val="000000"/>
          <w:spacing w:val="-1"/>
          <w:kern w:val="0"/>
          <w:sz w:val="32"/>
        </w:rPr>
        <w:t>日，长沙市委常委、常务副市长彭华松专题听取长沙市地方志编纂室工作和国家方志馆中国近代人物分馆的筹建工作汇报。</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五、聚力转型，开拓创新，方志事业发展布局不断优化。</w:t>
      </w:r>
      <w:r>
        <w:rPr>
          <w:rFonts w:ascii="仿宋" w:hAnsi="仿宋" w:eastAsia="仿宋" w:cs="仿宋"/>
          <w:bCs/>
          <w:color w:val="000000"/>
          <w:spacing w:val="-1"/>
          <w:kern w:val="0"/>
          <w:sz w:val="32"/>
        </w:rPr>
        <w:t xml:space="preserve"> </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1.广宣传、手段新。一是全年通过开展传统的</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六进</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、志书发行等活动，结合建党</w:t>
      </w:r>
      <w:r>
        <w:rPr>
          <w:rFonts w:ascii="仿宋" w:hAnsi="仿宋" w:eastAsia="仿宋" w:cs="仿宋"/>
          <w:bCs/>
          <w:color w:val="000000"/>
          <w:spacing w:val="-1"/>
          <w:kern w:val="0"/>
          <w:sz w:val="32"/>
        </w:rPr>
        <w:t>100</w:t>
      </w:r>
      <w:r>
        <w:rPr>
          <w:rFonts w:hint="eastAsia" w:ascii="仿宋" w:hAnsi="仿宋" w:eastAsia="仿宋" w:cs="仿宋"/>
          <w:bCs/>
          <w:color w:val="000000"/>
          <w:spacing w:val="-1"/>
          <w:kern w:val="0"/>
          <w:sz w:val="32"/>
        </w:rPr>
        <w:t>周年和《</w:t>
      </w:r>
      <w:r>
        <w:rPr>
          <w:rFonts w:hint="eastAsia" w:ascii="仿宋" w:hAnsi="仿宋" w:eastAsia="仿宋" w:cs="仿宋"/>
          <w:bCs/>
          <w:color w:val="000000"/>
          <w:spacing w:val="-1"/>
          <w:kern w:val="0"/>
          <w:sz w:val="32"/>
          <w:lang w:eastAsia="zh-CN"/>
        </w:rPr>
        <w:t>地方志工作条例</w:t>
      </w:r>
      <w:r>
        <w:rPr>
          <w:rFonts w:hint="eastAsia" w:ascii="仿宋" w:hAnsi="仿宋" w:eastAsia="仿宋" w:cs="仿宋"/>
          <w:bCs/>
          <w:color w:val="000000"/>
          <w:spacing w:val="-1"/>
          <w:kern w:val="0"/>
          <w:sz w:val="32"/>
        </w:rPr>
        <w:t>》颁布</w:t>
      </w:r>
      <w:r>
        <w:rPr>
          <w:rFonts w:ascii="仿宋" w:hAnsi="仿宋" w:eastAsia="仿宋" w:cs="仿宋"/>
          <w:bCs/>
          <w:color w:val="000000"/>
          <w:spacing w:val="-1"/>
          <w:kern w:val="0"/>
          <w:sz w:val="32"/>
        </w:rPr>
        <w:t>15</w:t>
      </w:r>
      <w:r>
        <w:rPr>
          <w:rFonts w:hint="eastAsia" w:ascii="仿宋" w:hAnsi="仿宋" w:eastAsia="仿宋" w:cs="仿宋"/>
          <w:bCs/>
          <w:color w:val="000000"/>
          <w:spacing w:val="-1"/>
          <w:kern w:val="0"/>
          <w:sz w:val="32"/>
        </w:rPr>
        <w:t>周年，向全国各级地方志机构、图书馆、学校等发行赠阅志鉴书籍、地情刊物</w:t>
      </w:r>
      <w:r>
        <w:rPr>
          <w:rFonts w:ascii="仿宋" w:hAnsi="仿宋" w:eastAsia="仿宋" w:cs="仿宋"/>
          <w:bCs/>
          <w:color w:val="000000"/>
          <w:spacing w:val="-1"/>
          <w:kern w:val="0"/>
          <w:sz w:val="32"/>
        </w:rPr>
        <w:t>2200</w:t>
      </w:r>
      <w:r>
        <w:rPr>
          <w:rFonts w:hint="eastAsia" w:ascii="仿宋" w:hAnsi="仿宋" w:eastAsia="仿宋" w:cs="仿宋"/>
          <w:bCs/>
          <w:color w:val="000000"/>
          <w:spacing w:val="-1"/>
          <w:kern w:val="0"/>
          <w:sz w:val="32"/>
        </w:rPr>
        <w:t>余册（套），交换入库书籍</w:t>
      </w:r>
      <w:r>
        <w:rPr>
          <w:rFonts w:ascii="仿宋" w:hAnsi="仿宋" w:eastAsia="仿宋" w:cs="仿宋"/>
          <w:bCs/>
          <w:color w:val="000000"/>
          <w:spacing w:val="-1"/>
          <w:kern w:val="0"/>
          <w:sz w:val="32"/>
        </w:rPr>
        <w:t>170</w:t>
      </w:r>
      <w:r>
        <w:rPr>
          <w:rFonts w:hint="eastAsia" w:ascii="仿宋" w:hAnsi="仿宋" w:eastAsia="仿宋" w:cs="仿宋"/>
          <w:bCs/>
          <w:color w:val="000000"/>
          <w:spacing w:val="-1"/>
          <w:kern w:val="0"/>
          <w:sz w:val="32"/>
        </w:rPr>
        <w:t>余册：</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8</w:t>
      </w:r>
      <w:r>
        <w:rPr>
          <w:rFonts w:hint="eastAsia" w:ascii="仿宋" w:hAnsi="仿宋" w:eastAsia="仿宋" w:cs="仿宋"/>
          <w:bCs/>
          <w:color w:val="000000"/>
          <w:spacing w:val="-1"/>
          <w:kern w:val="0"/>
          <w:sz w:val="32"/>
        </w:rPr>
        <w:t>日，联合浏阳市地方志编纂室及淮川街道办事处开展</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为民修志、为民送志</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实践活动，向小区居民代表赠送《梅花小区志》。</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29</w:t>
      </w:r>
      <w:r>
        <w:rPr>
          <w:rFonts w:hint="eastAsia" w:ascii="仿宋" w:hAnsi="仿宋" w:eastAsia="仿宋" w:cs="仿宋"/>
          <w:bCs/>
          <w:color w:val="000000"/>
          <w:spacing w:val="-1"/>
          <w:kern w:val="0"/>
          <w:sz w:val="32"/>
        </w:rPr>
        <w:t>日</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在新民小学开展地方志文化</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进校园</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活动，为学生们上了一堂</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识军服、学党史</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的党史学习教育课。</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17</w:t>
      </w:r>
      <w:r>
        <w:rPr>
          <w:rFonts w:hint="eastAsia" w:ascii="仿宋" w:hAnsi="仿宋" w:eastAsia="仿宋" w:cs="仿宋"/>
          <w:bCs/>
          <w:color w:val="000000"/>
          <w:spacing w:val="-1"/>
          <w:kern w:val="0"/>
          <w:sz w:val="32"/>
        </w:rPr>
        <w:t>日，在靖港镇凌冲村组织开展</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学史力行</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宣传方志</w:t>
      </w:r>
      <w:r>
        <w:rPr>
          <w:rFonts w:ascii="仿宋" w:hAnsi="仿宋" w:eastAsia="仿宋" w:cs="仿宋"/>
          <w:bCs/>
          <w:color w:val="000000"/>
          <w:spacing w:val="-1"/>
          <w:kern w:val="0"/>
          <w:sz w:val="32"/>
        </w:rPr>
        <w:t xml:space="preserve"> </w:t>
      </w:r>
      <w:r>
        <w:rPr>
          <w:rFonts w:hint="eastAsia" w:ascii="仿宋" w:hAnsi="仿宋" w:eastAsia="仿宋" w:cs="仿宋"/>
          <w:bCs/>
          <w:color w:val="000000"/>
          <w:spacing w:val="-1"/>
          <w:kern w:val="0"/>
          <w:sz w:val="32"/>
        </w:rPr>
        <w:t>为群众办实事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地方志文化进凌冲村</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活动。</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18</w:t>
      </w:r>
      <w:r>
        <w:rPr>
          <w:rFonts w:hint="eastAsia" w:ascii="仿宋" w:hAnsi="仿宋" w:eastAsia="仿宋" w:cs="仿宋"/>
          <w:bCs/>
          <w:color w:val="000000"/>
          <w:spacing w:val="-1"/>
          <w:kern w:val="0"/>
          <w:sz w:val="32"/>
        </w:rPr>
        <w:t>日，联合湖南育才学校（今益阳市九中）举办《菁莪乐育》座谈会。</w:t>
      </w:r>
      <w:r>
        <w:rPr>
          <w:rFonts w:ascii="仿宋" w:hAnsi="仿宋" w:eastAsia="仿宋" w:cs="仿宋"/>
          <w:bCs/>
          <w:color w:val="000000"/>
          <w:spacing w:val="-1"/>
          <w:kern w:val="0"/>
          <w:sz w:val="32"/>
        </w:rPr>
        <w:t>5</w:t>
      </w:r>
      <w:r>
        <w:rPr>
          <w:rFonts w:hint="eastAsia" w:ascii="仿宋" w:hAnsi="仿宋" w:eastAsia="仿宋" w:cs="仿宋"/>
          <w:bCs/>
          <w:color w:val="000000"/>
          <w:spacing w:val="-1"/>
          <w:kern w:val="0"/>
          <w:sz w:val="32"/>
        </w:rPr>
        <w:t>月</w:t>
      </w:r>
      <w:r>
        <w:rPr>
          <w:rFonts w:ascii="仿宋" w:hAnsi="仿宋" w:eastAsia="仿宋" w:cs="仿宋"/>
          <w:bCs/>
          <w:color w:val="000000"/>
          <w:spacing w:val="-1"/>
          <w:kern w:val="0"/>
          <w:sz w:val="32"/>
        </w:rPr>
        <w:t>19</w:t>
      </w:r>
      <w:r>
        <w:rPr>
          <w:rFonts w:hint="eastAsia" w:ascii="仿宋" w:hAnsi="仿宋" w:eastAsia="仿宋" w:cs="仿宋"/>
          <w:bCs/>
          <w:color w:val="000000"/>
          <w:spacing w:val="-1"/>
          <w:kern w:val="0"/>
          <w:sz w:val="32"/>
        </w:rPr>
        <w:t>日，长沙、益阳两市地方志编纂室在益阳市九中联合举行地方志文化</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进校园</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活动。二是坚持守正创新，让方志文化和技术深入结合，强化互联网思维，让优秀传统文化与年轻融媒体碰撞出新的火花，从而让地方志</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热</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起来，</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活</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起来，</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用</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起来。利用</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方志长沙</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微信公众号、长沙方志网等平台，深入挖掘地方志文化。着力将新媒体宣传工作打造为我室继志书编纂、年鉴创优之后的又一亮点工作，不断创新举措，打造志说长沙系列品牌，以志书、年鉴等官方出版物为内容依托，结合当下热点，共发布包括志说节气、志说戏剧、志说美食、志说旧时光等原创图文</w:t>
      </w:r>
      <w:r>
        <w:rPr>
          <w:rFonts w:ascii="仿宋" w:hAnsi="仿宋" w:eastAsia="仿宋" w:cs="仿宋"/>
          <w:bCs/>
          <w:color w:val="000000"/>
          <w:spacing w:val="-1"/>
          <w:kern w:val="0"/>
          <w:sz w:val="32"/>
        </w:rPr>
        <w:t>29</w:t>
      </w:r>
      <w:r>
        <w:rPr>
          <w:rFonts w:hint="eastAsia" w:ascii="仿宋" w:hAnsi="仿宋" w:eastAsia="仿宋" w:cs="仿宋"/>
          <w:bCs/>
          <w:color w:val="000000"/>
          <w:spacing w:val="-1"/>
          <w:kern w:val="0"/>
          <w:sz w:val="32"/>
        </w:rPr>
        <w:t>篇，发布动态</w:t>
      </w:r>
      <w:r>
        <w:rPr>
          <w:rFonts w:ascii="仿宋" w:hAnsi="仿宋" w:eastAsia="仿宋" w:cs="仿宋"/>
          <w:bCs/>
          <w:color w:val="000000"/>
          <w:spacing w:val="-1"/>
          <w:kern w:val="0"/>
          <w:sz w:val="32"/>
        </w:rPr>
        <w:t>224</w:t>
      </w:r>
      <w:r>
        <w:rPr>
          <w:rFonts w:hint="eastAsia" w:ascii="仿宋" w:hAnsi="仿宋" w:eastAsia="仿宋" w:cs="仿宋"/>
          <w:bCs/>
          <w:color w:val="000000"/>
          <w:spacing w:val="-1"/>
          <w:kern w:val="0"/>
          <w:sz w:val="32"/>
        </w:rPr>
        <w:t>条，《志说戏剧</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下不得地了我们的湘剧》《志说浏阳花炮</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璀璨焰火为光荣与梦想而绽放》《志说长沙</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千年光阴正青春》《志说美食</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老长沙的糕点且吃且珍惜》</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篇被学习强国长沙学习平台采用，</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篇被长沙发布官方微信公众号转发。其中，《志说戏剧</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下不得地了我们的湘剧》一篇在学习强国平台浏览量达</w:t>
      </w:r>
      <w:r>
        <w:rPr>
          <w:rFonts w:ascii="仿宋" w:hAnsi="仿宋" w:eastAsia="仿宋" w:cs="仿宋"/>
          <w:bCs/>
          <w:color w:val="000000"/>
          <w:spacing w:val="-1"/>
          <w:kern w:val="0"/>
          <w:sz w:val="32"/>
        </w:rPr>
        <w:t>115629</w:t>
      </w:r>
      <w:r>
        <w:rPr>
          <w:rFonts w:hint="eastAsia" w:ascii="仿宋" w:hAnsi="仿宋" w:eastAsia="仿宋" w:cs="仿宋"/>
          <w:bCs/>
          <w:color w:val="000000"/>
          <w:spacing w:val="-1"/>
          <w:kern w:val="0"/>
          <w:sz w:val="32"/>
        </w:rPr>
        <w:t>次，点赞数达</w:t>
      </w:r>
      <w:r>
        <w:rPr>
          <w:rFonts w:ascii="仿宋" w:hAnsi="仿宋" w:eastAsia="仿宋" w:cs="仿宋"/>
          <w:bCs/>
          <w:color w:val="000000"/>
          <w:spacing w:val="-1"/>
          <w:kern w:val="0"/>
          <w:sz w:val="32"/>
        </w:rPr>
        <w:t>7358</w:t>
      </w:r>
      <w:r>
        <w:rPr>
          <w:rFonts w:hint="eastAsia" w:ascii="仿宋" w:hAnsi="仿宋" w:eastAsia="仿宋" w:cs="仿宋"/>
          <w:bCs/>
          <w:color w:val="000000"/>
          <w:spacing w:val="-1"/>
          <w:kern w:val="0"/>
          <w:sz w:val="32"/>
        </w:rPr>
        <w:t>次。方志长沙微信公众号在全国方志微信公众号排名中稳步上升。</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长沙方志网</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共收录发布</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工作动态</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资政要闻</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图片新闻</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长沙地方史</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理论研究</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等各栏目信息</w:t>
      </w:r>
      <w:r>
        <w:rPr>
          <w:rFonts w:ascii="仿宋" w:hAnsi="仿宋" w:eastAsia="仿宋" w:cs="仿宋"/>
          <w:bCs/>
          <w:color w:val="000000"/>
          <w:spacing w:val="-1"/>
          <w:kern w:val="0"/>
          <w:sz w:val="32"/>
        </w:rPr>
        <w:t>612</w:t>
      </w:r>
      <w:r>
        <w:rPr>
          <w:rFonts w:hint="eastAsia" w:ascii="仿宋" w:hAnsi="仿宋" w:eastAsia="仿宋" w:cs="仿宋"/>
          <w:bCs/>
          <w:color w:val="000000"/>
          <w:spacing w:val="-1"/>
          <w:kern w:val="0"/>
          <w:sz w:val="32"/>
        </w:rPr>
        <w:t>条。</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2.深挖掘、促融合。不断挖掘丰富的方志地情资源，善于总结优势，通过用活方志文化，促进文旅融合。如在《凌冲村志》编纂过程中，总结村域长寿老人多这一特殊情况，结合村史村志、村域地貌物产、气温气候，提炼出</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长寿</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这一文旅品牌，带动经济发展，助推乡村振兴。以学会为主要平台，形成《星城古今纪事</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总述古代篇》影像志，拍摄《金色年华》宣传片初稿。启动《画志长沙</w:t>
      </w:r>
      <w:r>
        <w:rPr>
          <w:rFonts w:ascii="仿宋" w:hAnsi="仿宋" w:eastAsia="仿宋" w:cs="仿宋"/>
          <w:bCs/>
          <w:color w:val="000000"/>
          <w:spacing w:val="-1"/>
          <w:kern w:val="0"/>
          <w:sz w:val="32"/>
        </w:rPr>
        <w:t>——</w:t>
      </w:r>
      <w:r>
        <w:rPr>
          <w:rFonts w:hint="eastAsia" w:ascii="仿宋" w:hAnsi="仿宋" w:eastAsia="仿宋" w:cs="仿宋"/>
          <w:bCs/>
          <w:color w:val="000000"/>
          <w:spacing w:val="-1"/>
          <w:kern w:val="0"/>
          <w:sz w:val="32"/>
        </w:rPr>
        <w:t>长沙太守张仲景》绘本、《悠游长沙之岳麓书院》文创产品的创作。学会全年成立影像志社等</w:t>
      </w:r>
      <w:r>
        <w:rPr>
          <w:rFonts w:ascii="仿宋" w:hAnsi="仿宋" w:eastAsia="仿宋" w:cs="仿宋"/>
          <w:bCs/>
          <w:color w:val="000000"/>
          <w:spacing w:val="-1"/>
          <w:kern w:val="0"/>
          <w:sz w:val="32"/>
        </w:rPr>
        <w:t>4</w:t>
      </w:r>
      <w:r>
        <w:rPr>
          <w:rFonts w:hint="eastAsia" w:ascii="仿宋" w:hAnsi="仿宋" w:eastAsia="仿宋" w:cs="仿宋"/>
          <w:bCs/>
          <w:color w:val="000000"/>
          <w:spacing w:val="-1"/>
          <w:kern w:val="0"/>
          <w:sz w:val="32"/>
        </w:rPr>
        <w:t>个分支。</w:t>
      </w:r>
    </w:p>
    <w:p>
      <w:pPr>
        <w:autoSpaceDE w:val="0"/>
        <w:autoSpaceDN w:val="0"/>
        <w:spacing w:before="5" w:line="597" w:lineRule="exact"/>
        <w:jc w:val="left"/>
        <w:rPr>
          <w:rFonts w:ascii="仿宋" w:hAnsi="仿宋" w:eastAsia="仿宋" w:cs="仿宋"/>
          <w:bCs/>
          <w:color w:val="000000"/>
          <w:spacing w:val="-1"/>
          <w:kern w:val="0"/>
          <w:sz w:val="32"/>
        </w:rPr>
      </w:pPr>
      <w:r>
        <w:rPr>
          <w:rFonts w:hint="eastAsia" w:ascii="仿宋" w:hAnsi="仿宋" w:eastAsia="仿宋" w:cs="仿宋"/>
          <w:bCs/>
          <w:color w:val="000000"/>
          <w:spacing w:val="-1"/>
          <w:kern w:val="0"/>
          <w:sz w:val="32"/>
        </w:rPr>
        <w:t xml:space="preserve">    3.抓服务、保后勤。一是做好组织人事工作。按时做好人员晋升和工资异动工作。完成科级干部调整的备案、审批、工资异动、资料存档；完成全室人员的工资晋级晋档工作；完成工勤技能岗位考核；完成两位副科职的转正工作，协助完成人大代表政协委员人选的考察工作；协助完成晋升一级调研员工作。完成各类推荐评选和组织申报工作。二是抓好财务工作。完成</w:t>
      </w:r>
      <w:r>
        <w:rPr>
          <w:rFonts w:ascii="仿宋" w:hAnsi="仿宋" w:eastAsia="仿宋" w:cs="仿宋"/>
          <w:bCs/>
          <w:color w:val="000000"/>
          <w:spacing w:val="-1"/>
          <w:kern w:val="0"/>
          <w:sz w:val="32"/>
        </w:rPr>
        <w:t>2021</w:t>
      </w:r>
      <w:r>
        <w:rPr>
          <w:rFonts w:hint="eastAsia" w:ascii="仿宋" w:hAnsi="仿宋" w:eastAsia="仿宋" w:cs="仿宋"/>
          <w:bCs/>
          <w:color w:val="000000"/>
          <w:spacing w:val="-1"/>
          <w:kern w:val="0"/>
          <w:sz w:val="32"/>
        </w:rPr>
        <w:t>年财政绩效目标，绩效目标自评获得良好等次，绩效执行监控工作获得优秀等次。完成预决算及公开工作，政府财务报告工作、会计核算、账务处理、工资奖金发放、财务统计与分析等日常工作。完成政府采购、保障社保、个税业务等工作。三是整理档案藏书。整理</w:t>
      </w:r>
      <w:r>
        <w:rPr>
          <w:rFonts w:ascii="仿宋" w:hAnsi="仿宋" w:eastAsia="仿宋" w:cs="仿宋"/>
          <w:bCs/>
          <w:color w:val="000000"/>
          <w:spacing w:val="-1"/>
          <w:kern w:val="0"/>
          <w:sz w:val="32"/>
        </w:rPr>
        <w:t>2019—2020</w:t>
      </w:r>
      <w:r>
        <w:rPr>
          <w:rFonts w:hint="eastAsia" w:ascii="仿宋" w:hAnsi="仿宋" w:eastAsia="仿宋" w:cs="仿宋"/>
          <w:bCs/>
          <w:color w:val="000000"/>
          <w:spacing w:val="-1"/>
          <w:kern w:val="0"/>
          <w:sz w:val="32"/>
        </w:rPr>
        <w:t>年文书档案；对单位近年来的文书档案、业务资料档案进行前期盘点，开展档案全面整理；严格出入库审批流程；书籍入库形成规范科学制度，年度入库市志、年鉴、开发区志、长沙文库系列丛书约</w:t>
      </w:r>
      <w:r>
        <w:rPr>
          <w:rFonts w:ascii="仿宋" w:hAnsi="仿宋" w:eastAsia="仿宋" w:cs="仿宋"/>
          <w:bCs/>
          <w:color w:val="000000"/>
          <w:spacing w:val="-1"/>
          <w:kern w:val="0"/>
          <w:sz w:val="32"/>
        </w:rPr>
        <w:t>1</w:t>
      </w:r>
      <w:r>
        <w:rPr>
          <w:rFonts w:hint="eastAsia" w:ascii="仿宋" w:hAnsi="仿宋" w:eastAsia="仿宋" w:cs="仿宋"/>
          <w:bCs/>
          <w:color w:val="000000"/>
          <w:spacing w:val="-1"/>
          <w:kern w:val="0"/>
          <w:sz w:val="32"/>
        </w:rPr>
        <w:t>万册；协助做好书籍赠阅发行工作，完成市志在市领导、四大家和单位老干中的赠阅。四是做好日常性资产和办公用房管理、办文办会、公务用车、内网和接入区管理、干部教育培训、公务接待、办公用品采购等后勤保障工作。</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
          <w:bCs/>
          <w:color w:val="000000"/>
          <w:spacing w:val="-1"/>
          <w:kern w:val="0"/>
          <w:sz w:val="32"/>
        </w:rPr>
        <w:t xml:space="preserve">   </w:t>
      </w:r>
      <w:r>
        <w:rPr>
          <w:rFonts w:hint="eastAsia" w:ascii="黑体" w:hAnsi="黑体" w:eastAsia="黑体" w:cs="仿宋"/>
          <w:bCs/>
          <w:color w:val="000000"/>
          <w:spacing w:val="-1"/>
          <w:kern w:val="0"/>
          <w:sz w:val="32"/>
        </w:rPr>
        <w:t xml:space="preserve"> 十一</w:t>
      </w:r>
      <w:r>
        <w:rPr>
          <w:rFonts w:ascii="黑体" w:hAnsi="黑体" w:eastAsia="黑体" w:cs="仿宋"/>
          <w:bCs/>
          <w:color w:val="000000"/>
          <w:spacing w:val="-1"/>
          <w:kern w:val="0"/>
          <w:sz w:val="32"/>
        </w:rPr>
        <w:t>、存在的主要问题</w:t>
      </w:r>
    </w:p>
    <w:p>
      <w:pPr>
        <w:pStyle w:val="5"/>
        <w:shd w:val="clear" w:color="auto" w:fill="FFFFFF"/>
        <w:spacing w:before="0" w:beforeAutospacing="0" w:after="0" w:afterAutospacing="0" w:line="560" w:lineRule="atLeast"/>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 xml:space="preserve">   （一）绩效评价结果运用不充分。</w:t>
      </w:r>
    </w:p>
    <w:p>
      <w:pPr>
        <w:pStyle w:val="5"/>
        <w:shd w:val="clear" w:color="auto" w:fill="FFFFFF"/>
        <w:spacing w:before="0" w:beforeAutospacing="0" w:after="0" w:afterAutospacing="0" w:line="560" w:lineRule="atLeast"/>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 xml:space="preserve">   （二）内控制度的时效性需进一步提升。我室</w:t>
      </w:r>
      <w:r>
        <w:rPr>
          <w:rFonts w:ascii="仿宋" w:hAnsi="仿宋" w:eastAsia="仿宋" w:cs="Times New Roman"/>
          <w:color w:val="333333"/>
          <w:sz w:val="32"/>
          <w:szCs w:val="32"/>
        </w:rPr>
        <w:t>2021</w:t>
      </w:r>
      <w:r>
        <w:rPr>
          <w:rFonts w:hint="eastAsia" w:ascii="仿宋" w:hAnsi="仿宋" w:eastAsia="仿宋" w:cs="Times New Roman"/>
          <w:color w:val="333333"/>
          <w:sz w:val="32"/>
          <w:szCs w:val="32"/>
        </w:rPr>
        <w:t>年根据上级政策的要求完善了政府采购内控管理制度、厉行节约措施、费用报销规程等，但仍需根据政策的变化而及时改进和完善内控体系中的其他方面的制度。</w:t>
      </w:r>
    </w:p>
    <w:p>
      <w:pPr>
        <w:autoSpaceDE w:val="0"/>
        <w:autoSpaceDN w:val="0"/>
        <w:spacing w:before="5" w:line="597" w:lineRule="exact"/>
        <w:jc w:val="left"/>
        <w:rPr>
          <w:rFonts w:ascii="黑体" w:hAnsi="黑体" w:eastAsia="黑体" w:cs="仿宋"/>
          <w:bCs/>
          <w:color w:val="000000"/>
          <w:spacing w:val="-1"/>
          <w:kern w:val="0"/>
          <w:sz w:val="32"/>
        </w:rPr>
      </w:pPr>
      <w:r>
        <w:rPr>
          <w:rFonts w:hint="eastAsia" w:ascii="仿宋" w:hAnsi="仿宋" w:eastAsia="仿宋" w:cs="仿宋"/>
          <w:b/>
          <w:bCs/>
          <w:color w:val="000000"/>
          <w:spacing w:val="-1"/>
          <w:kern w:val="0"/>
          <w:sz w:val="32"/>
        </w:rPr>
        <w:t xml:space="preserve">   </w:t>
      </w:r>
      <w:r>
        <w:rPr>
          <w:rFonts w:hint="eastAsia" w:ascii="黑体" w:hAnsi="黑体" w:eastAsia="黑体" w:cs="仿宋"/>
          <w:bCs/>
          <w:color w:val="000000"/>
          <w:spacing w:val="-1"/>
          <w:kern w:val="0"/>
          <w:sz w:val="32"/>
        </w:rPr>
        <w:t xml:space="preserve"> 十二、</w:t>
      </w:r>
      <w:r>
        <w:rPr>
          <w:rFonts w:ascii="黑体" w:hAnsi="黑体" w:eastAsia="黑体" w:cs="仿宋"/>
          <w:bCs/>
          <w:color w:val="000000"/>
          <w:spacing w:val="-1"/>
          <w:kern w:val="0"/>
          <w:sz w:val="32"/>
        </w:rPr>
        <w:t>改进措施和有关建议</w:t>
      </w:r>
    </w:p>
    <w:p>
      <w:pPr>
        <w:pStyle w:val="5"/>
        <w:shd w:val="clear" w:color="auto" w:fill="FFFFFF"/>
        <w:spacing w:before="0" w:beforeAutospacing="0" w:after="0" w:afterAutospacing="0" w:line="560" w:lineRule="atLeast"/>
        <w:rPr>
          <w:rFonts w:ascii="华文仿宋" w:hAnsi="华文仿宋" w:eastAsia="华文仿宋" w:cs="Times New Roman"/>
          <w:color w:val="000000"/>
          <w:sz w:val="32"/>
          <w:szCs w:val="32"/>
        </w:rPr>
      </w:pPr>
      <w:r>
        <w:rPr>
          <w:rFonts w:hint="eastAsia" w:ascii="仿宋" w:hAnsi="仿宋" w:eastAsia="仿宋" w:cs="仿宋"/>
          <w:b/>
          <w:bCs/>
          <w:color w:val="000000"/>
          <w:spacing w:val="-1"/>
          <w:sz w:val="32"/>
          <w:szCs w:val="22"/>
        </w:rPr>
        <w:t xml:space="preserve">  </w:t>
      </w:r>
      <w:r>
        <w:rPr>
          <w:rFonts w:hint="eastAsia" w:ascii="华文仿宋" w:hAnsi="华文仿宋" w:eastAsia="华文仿宋" w:cs="Times New Roman"/>
          <w:color w:val="000000"/>
          <w:sz w:val="32"/>
          <w:szCs w:val="32"/>
        </w:rPr>
        <w:t xml:space="preserve"> （一）强化绩效评价结果导向性，提升资金使用的合理性和科学性。运用好绩效评价结果，制定改进措施落到实处，跟踪预算支出，对项目资金使用现状进行合理的评估预测，增强绩效评价的目的性。</w:t>
      </w:r>
    </w:p>
    <w:p>
      <w:pPr>
        <w:pStyle w:val="5"/>
        <w:shd w:val="clear" w:color="auto" w:fill="FFFFFF"/>
        <w:spacing w:before="0" w:beforeAutospacing="0" w:after="0" w:afterAutospacing="0" w:line="560" w:lineRule="atLeast"/>
        <w:rPr>
          <w:rFonts w:ascii="华文仿宋" w:hAnsi="华文仿宋" w:eastAsia="华文仿宋" w:cs="Times New Roman"/>
          <w:color w:val="000000"/>
          <w:sz w:val="32"/>
          <w:szCs w:val="32"/>
        </w:rPr>
      </w:pPr>
      <w:r>
        <w:rPr>
          <w:rFonts w:hint="eastAsia" w:ascii="华文仿宋" w:hAnsi="华文仿宋" w:eastAsia="华文仿宋" w:cs="Times New Roman"/>
          <w:color w:val="000000"/>
          <w:sz w:val="32"/>
          <w:szCs w:val="32"/>
        </w:rPr>
        <w:t xml:space="preserve">   （二）全面完善内控制度，提升内控制度的时效性。根据政策的变化及时调整和完善内控各项制度，通过提升内控制度的时效性，从而达到提高内控制度的实效性。</w:t>
      </w:r>
    </w:p>
    <w:p>
      <w:pPr>
        <w:pStyle w:val="5"/>
        <w:shd w:val="clear" w:color="auto" w:fill="FFFFFF"/>
        <w:spacing w:before="0" w:beforeAutospacing="0" w:after="0" w:afterAutospacing="0" w:line="560" w:lineRule="atLeast"/>
        <w:rPr>
          <w:rFonts w:ascii="黑体" w:hAnsi="黑体" w:eastAsia="黑体" w:cs="仿宋"/>
          <w:bCs/>
          <w:color w:val="000000"/>
          <w:spacing w:val="-1"/>
          <w:sz w:val="32"/>
          <w:szCs w:val="22"/>
        </w:rPr>
      </w:pPr>
      <w:r>
        <w:rPr>
          <w:rFonts w:hint="eastAsia" w:ascii="华文仿宋" w:hAnsi="华文仿宋" w:eastAsia="华文仿宋" w:cs="Times New Roman"/>
          <w:color w:val="000000"/>
          <w:sz w:val="32"/>
          <w:szCs w:val="32"/>
        </w:rPr>
        <w:t xml:space="preserve">   </w:t>
      </w:r>
      <w:r>
        <w:rPr>
          <w:rFonts w:hint="eastAsia" w:ascii="黑体" w:hAnsi="黑体" w:eastAsia="黑体" w:cs="仿宋"/>
          <w:bCs/>
          <w:color w:val="000000"/>
          <w:spacing w:val="-1"/>
          <w:sz w:val="32"/>
          <w:szCs w:val="22"/>
        </w:rPr>
        <w:t xml:space="preserve"> 十三、绩效自评结果拟应用和公开情况</w:t>
      </w:r>
    </w:p>
    <w:p>
      <w:pPr>
        <w:pStyle w:val="5"/>
        <w:shd w:val="clear" w:color="auto" w:fill="FFFFFF"/>
        <w:spacing w:before="0" w:beforeAutospacing="0" w:after="0" w:afterAutospacing="0" w:line="560" w:lineRule="atLeast"/>
        <w:rPr>
          <w:rFonts w:ascii="华文仿宋" w:hAnsi="华文仿宋" w:eastAsia="华文仿宋" w:cs="Times New Roman"/>
          <w:color w:val="000000"/>
          <w:sz w:val="32"/>
          <w:szCs w:val="32"/>
        </w:rPr>
      </w:pPr>
      <w:r>
        <w:rPr>
          <w:rFonts w:hint="eastAsia" w:ascii="华文仿宋" w:hAnsi="华文仿宋" w:eastAsia="华文仿宋" w:cs="Times New Roman"/>
          <w:color w:val="000000"/>
          <w:sz w:val="32"/>
          <w:szCs w:val="32"/>
        </w:rPr>
        <w:t xml:space="preserve">    绩效自评结果将按照市财政局要求于2022年6月30日前在门户网站上公开，其绩效自评结果将运用于次年预算绩效目标申报、每季度的预算资金申报和季度预算分析。</w:t>
      </w:r>
    </w:p>
    <w:p>
      <w:pPr>
        <w:pStyle w:val="5"/>
        <w:shd w:val="clear" w:color="auto" w:fill="FFFFFF"/>
        <w:spacing w:before="0" w:beforeAutospacing="0" w:after="0" w:afterAutospacing="0" w:line="560" w:lineRule="atLeast"/>
        <w:rPr>
          <w:rFonts w:ascii="华文仿宋" w:hAnsi="华文仿宋" w:eastAsia="华文仿宋" w:cs="Times New Roman"/>
          <w:color w:val="000000"/>
          <w:sz w:val="32"/>
          <w:szCs w:val="32"/>
        </w:rPr>
      </w:pPr>
      <w:r>
        <w:rPr>
          <w:rFonts w:hint="eastAsia" w:ascii="华文仿宋" w:hAnsi="华文仿宋" w:eastAsia="华文仿宋" w:cs="Times New Roman"/>
          <w:color w:val="000000"/>
          <w:sz w:val="32"/>
          <w:szCs w:val="32"/>
        </w:rPr>
        <w:t xml:space="preserve">     </w:t>
      </w:r>
    </w:p>
    <w:p>
      <w:pPr>
        <w:pStyle w:val="5"/>
        <w:shd w:val="clear" w:color="auto" w:fill="FFFFFF"/>
        <w:spacing w:before="0" w:beforeAutospacing="0" w:after="0" w:afterAutospacing="0" w:line="560" w:lineRule="atLeast"/>
        <w:rPr>
          <w:rFonts w:ascii="华文仿宋" w:hAnsi="华文仿宋" w:eastAsia="华文仿宋" w:cs="Times New Roman"/>
          <w:color w:val="000000"/>
          <w:sz w:val="32"/>
          <w:szCs w:val="32"/>
        </w:rPr>
      </w:pPr>
    </w:p>
    <w:p>
      <w:pPr>
        <w:pStyle w:val="5"/>
        <w:shd w:val="clear" w:color="auto" w:fill="FFFFFF"/>
        <w:spacing w:before="0" w:beforeAutospacing="0" w:after="0" w:afterAutospacing="0" w:line="560" w:lineRule="atLeast"/>
        <w:rPr>
          <w:rFonts w:ascii="华文仿宋" w:hAnsi="华文仿宋" w:eastAsia="华文仿宋" w:cs="Times New Roman"/>
          <w:color w:val="000000"/>
          <w:sz w:val="32"/>
          <w:szCs w:val="32"/>
        </w:rPr>
      </w:pPr>
      <w:r>
        <w:rPr>
          <w:rFonts w:hint="eastAsia" w:ascii="华文仿宋" w:hAnsi="华文仿宋" w:eastAsia="华文仿宋" w:cs="Times New Roman"/>
          <w:color w:val="000000"/>
          <w:sz w:val="32"/>
          <w:szCs w:val="32"/>
        </w:rPr>
        <w:t xml:space="preserve">    附：部门整体支出绩效自评基础数据表</w:t>
      </w:r>
    </w:p>
    <w:p>
      <w:pPr>
        <w:pStyle w:val="5"/>
        <w:shd w:val="clear" w:color="auto" w:fill="FFFFFF"/>
        <w:spacing w:before="0" w:beforeAutospacing="0" w:after="0" w:afterAutospacing="0" w:line="560" w:lineRule="atLeast"/>
        <w:rPr>
          <w:rFonts w:ascii="仿宋" w:hAnsi="仿宋" w:eastAsia="仿宋" w:cs="Times New Roman"/>
          <w:color w:val="333333"/>
          <w:sz w:val="32"/>
          <w:szCs w:val="32"/>
        </w:rPr>
      </w:pPr>
      <w:r>
        <w:rPr>
          <w:rFonts w:hint="eastAsia" w:ascii="华文仿宋" w:hAnsi="华文仿宋" w:eastAsia="华文仿宋" w:cs="Times New Roman"/>
          <w:color w:val="000000"/>
          <w:sz w:val="32"/>
          <w:szCs w:val="32"/>
        </w:rPr>
        <w:t xml:space="preserve">        部门整体支出绩效自评指标表</w:t>
      </w: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r>
        <w:rPr>
          <w:rFonts w:hint="eastAsia" w:ascii="仿宋" w:hAnsi="仿宋" w:eastAsia="仿宋" w:cs="Times New Roman"/>
          <w:color w:val="333333"/>
          <w:sz w:val="32"/>
          <w:szCs w:val="32"/>
        </w:rPr>
        <w:t xml:space="preserve"> 长沙市地方志编纂室2022年3月21日</w:t>
      </w: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widowControl/>
        <w:jc w:val="center"/>
        <w:rPr>
          <w:rFonts w:ascii="Times New Roman" w:hAnsi="Times New Roman" w:eastAsia="宋体" w:cs="Times New Roman"/>
          <w:b/>
          <w:bCs/>
          <w:kern w:val="0"/>
          <w:szCs w:val="21"/>
        </w:rPr>
      </w:pPr>
      <w:r>
        <w:rPr>
          <w:rFonts w:hint="eastAsia" w:ascii="仿宋_GB2312" w:hAnsi="Times New Roman" w:eastAsia="仿宋_GB2312" w:cs="Times New Roman"/>
          <w:b/>
          <w:bCs/>
          <w:kern w:val="0"/>
          <w:sz w:val="32"/>
          <w:szCs w:val="32"/>
        </w:rPr>
        <w:t>部门整体支出绩效评价</w:t>
      </w:r>
    </w:p>
    <w:tbl>
      <w:tblPr>
        <w:tblStyle w:val="6"/>
        <w:tblpPr w:leftFromText="180" w:rightFromText="180" w:vertAnchor="text" w:horzAnchor="margin" w:tblpXSpec="center" w:tblpY="173"/>
        <w:tblW w:w="0" w:type="auto"/>
        <w:tblInd w:w="0" w:type="dxa"/>
        <w:tblLayout w:type="fixed"/>
        <w:tblCellMar>
          <w:top w:w="0" w:type="dxa"/>
          <w:left w:w="0" w:type="dxa"/>
          <w:bottom w:w="0" w:type="dxa"/>
          <w:right w:w="0" w:type="dxa"/>
        </w:tblCellMar>
      </w:tblPr>
      <w:tblGrid>
        <w:gridCol w:w="3175"/>
        <w:gridCol w:w="1364"/>
        <w:gridCol w:w="1364"/>
        <w:gridCol w:w="682"/>
        <w:gridCol w:w="1258"/>
        <w:gridCol w:w="1258"/>
        <w:gridCol w:w="1163"/>
      </w:tblGrid>
      <w:tr>
        <w:trPr>
          <w:trHeight w:val="400" w:hRule="atLeast"/>
        </w:trPr>
        <w:tc>
          <w:tcPr>
            <w:tcW w:w="31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财政供养人员情况</w:t>
            </w:r>
          </w:p>
        </w:tc>
        <w:tc>
          <w:tcPr>
            <w:tcW w:w="2728"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编制数</w:t>
            </w:r>
            <w:r>
              <w:rPr>
                <w:rFonts w:ascii="Times New Roman" w:hAnsi="Times New Roman" w:eastAsia="宋体" w:cs="Times New Roman"/>
                <w:b/>
                <w:bCs/>
                <w:kern w:val="0"/>
                <w:szCs w:val="21"/>
              </w:rPr>
              <w:t xml:space="preserve"> </w:t>
            </w:r>
          </w:p>
        </w:tc>
        <w:tc>
          <w:tcPr>
            <w:tcW w:w="1940"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2021 </w:t>
            </w:r>
            <w:r>
              <w:rPr>
                <w:rFonts w:hint="eastAsia" w:ascii="Times New Roman" w:hAnsi="Times New Roman" w:eastAsia="宋体" w:cs="Times New Roman"/>
                <w:b/>
                <w:bCs/>
                <w:kern w:val="0"/>
                <w:szCs w:val="21"/>
              </w:rPr>
              <w:t>年实际在职人数</w:t>
            </w:r>
            <w:r>
              <w:rPr>
                <w:rFonts w:ascii="Times New Roman" w:hAnsi="Times New Roman" w:eastAsia="宋体" w:cs="Times New Roman"/>
                <w:b/>
                <w:bCs/>
                <w:kern w:val="0"/>
                <w:szCs w:val="21"/>
              </w:rPr>
              <w:t xml:space="preserve"> </w:t>
            </w:r>
          </w:p>
        </w:tc>
        <w:tc>
          <w:tcPr>
            <w:tcW w:w="2421"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控制率</w:t>
            </w:r>
            <w:r>
              <w:rPr>
                <w:rFonts w:ascii="Times New Roman" w:hAnsi="Times New Roman" w:eastAsia="宋体" w:cs="Times New Roman"/>
                <w:b/>
                <w:bCs/>
                <w:kern w:val="0"/>
                <w:szCs w:val="21"/>
              </w:rPr>
              <w:t xml:space="preserve"> </w:t>
            </w:r>
          </w:p>
        </w:tc>
      </w:tr>
      <w:tr>
        <w:tblPrEx>
          <w:tblCellMar>
            <w:top w:w="0" w:type="dxa"/>
            <w:left w:w="0" w:type="dxa"/>
            <w:bottom w:w="0" w:type="dxa"/>
            <w:right w:w="0" w:type="dxa"/>
          </w:tblCellMar>
        </w:tblPrEx>
        <w:trPr>
          <w:trHeight w:val="400"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2728"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b/>
                <w:bCs/>
                <w:kern w:val="0"/>
                <w:szCs w:val="21"/>
              </w:rPr>
            </w:pPr>
          </w:p>
        </w:tc>
        <w:tc>
          <w:tcPr>
            <w:tcW w:w="1940"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b/>
                <w:bCs/>
                <w:kern w:val="0"/>
                <w:szCs w:val="21"/>
              </w:rPr>
            </w:pPr>
          </w:p>
        </w:tc>
        <w:tc>
          <w:tcPr>
            <w:tcW w:w="2421"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b/>
                <w:bCs/>
                <w:kern w:val="0"/>
                <w:szCs w:val="21"/>
              </w:rPr>
            </w:pPr>
          </w:p>
        </w:tc>
      </w:tr>
      <w:tr>
        <w:tblPrEx>
          <w:tblCellMar>
            <w:top w:w="0" w:type="dxa"/>
            <w:left w:w="0" w:type="dxa"/>
            <w:bottom w:w="0" w:type="dxa"/>
            <w:right w:w="0" w:type="dxa"/>
          </w:tblCellMar>
        </w:tblPrEx>
        <w:trPr>
          <w:trHeight w:val="400"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23</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23</w:t>
            </w:r>
          </w:p>
        </w:tc>
        <w:tc>
          <w:tcPr>
            <w:tcW w:w="242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r>
      <w:tr>
        <w:tblPrEx>
          <w:tblCellMar>
            <w:top w:w="0" w:type="dxa"/>
            <w:left w:w="0" w:type="dxa"/>
            <w:bottom w:w="0" w:type="dxa"/>
            <w:right w:w="0" w:type="dxa"/>
          </w:tblCellMar>
        </w:tblPrEx>
        <w:trPr>
          <w:trHeight w:val="400" w:hRule="atLeast"/>
        </w:trPr>
        <w:tc>
          <w:tcPr>
            <w:tcW w:w="31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经费控制情况</w:t>
            </w:r>
          </w:p>
        </w:tc>
        <w:tc>
          <w:tcPr>
            <w:tcW w:w="2728"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2020 </w:t>
            </w:r>
            <w:r>
              <w:rPr>
                <w:rFonts w:hint="eastAsia" w:ascii="Times New Roman" w:hAnsi="Times New Roman" w:eastAsia="宋体" w:cs="Times New Roman"/>
                <w:b/>
                <w:bCs/>
                <w:kern w:val="0"/>
                <w:szCs w:val="21"/>
              </w:rPr>
              <w:t>年决算数</w:t>
            </w:r>
            <w:r>
              <w:rPr>
                <w:rFonts w:ascii="Times New Roman" w:hAnsi="Times New Roman" w:eastAsia="宋体" w:cs="Times New Roman"/>
                <w:b/>
                <w:bCs/>
                <w:kern w:val="0"/>
                <w:szCs w:val="21"/>
              </w:rPr>
              <w:t xml:space="preserve"> </w:t>
            </w:r>
          </w:p>
        </w:tc>
        <w:tc>
          <w:tcPr>
            <w:tcW w:w="1940"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2021 </w:t>
            </w:r>
            <w:r>
              <w:rPr>
                <w:rFonts w:hint="eastAsia" w:ascii="Times New Roman" w:hAnsi="Times New Roman" w:eastAsia="宋体" w:cs="Times New Roman"/>
                <w:b/>
                <w:bCs/>
                <w:kern w:val="0"/>
                <w:szCs w:val="21"/>
              </w:rPr>
              <w:t>年预算数</w:t>
            </w:r>
            <w:r>
              <w:rPr>
                <w:rFonts w:ascii="Times New Roman" w:hAnsi="Times New Roman" w:eastAsia="宋体" w:cs="Times New Roman"/>
                <w:b/>
                <w:bCs/>
                <w:kern w:val="0"/>
                <w:szCs w:val="21"/>
              </w:rPr>
              <w:t xml:space="preserve"> </w:t>
            </w:r>
          </w:p>
        </w:tc>
        <w:tc>
          <w:tcPr>
            <w:tcW w:w="2421"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2021 </w:t>
            </w:r>
            <w:r>
              <w:rPr>
                <w:rFonts w:hint="eastAsia" w:ascii="Times New Roman" w:hAnsi="Times New Roman" w:eastAsia="宋体" w:cs="Times New Roman"/>
                <w:b/>
                <w:bCs/>
                <w:kern w:val="0"/>
                <w:szCs w:val="21"/>
              </w:rPr>
              <w:t>年决算数</w:t>
            </w:r>
            <w:r>
              <w:rPr>
                <w:rFonts w:ascii="Times New Roman" w:hAnsi="Times New Roman" w:eastAsia="宋体" w:cs="Times New Roman"/>
                <w:b/>
                <w:bCs/>
                <w:kern w:val="0"/>
                <w:szCs w:val="21"/>
              </w:rPr>
              <w:t xml:space="preserve"> </w:t>
            </w:r>
          </w:p>
        </w:tc>
      </w:tr>
      <w:tr>
        <w:tblPrEx>
          <w:tblCellMar>
            <w:top w:w="0" w:type="dxa"/>
            <w:left w:w="0" w:type="dxa"/>
            <w:bottom w:w="0" w:type="dxa"/>
            <w:right w:w="0" w:type="dxa"/>
          </w:tblCellMar>
        </w:tblPrEx>
        <w:trPr>
          <w:trHeight w:val="400"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2728"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b/>
                <w:bCs/>
                <w:kern w:val="0"/>
                <w:szCs w:val="21"/>
              </w:rPr>
            </w:pPr>
          </w:p>
        </w:tc>
        <w:tc>
          <w:tcPr>
            <w:tcW w:w="1940"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b/>
                <w:bCs/>
                <w:kern w:val="0"/>
                <w:szCs w:val="21"/>
              </w:rPr>
            </w:pPr>
          </w:p>
        </w:tc>
        <w:tc>
          <w:tcPr>
            <w:tcW w:w="2421"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b/>
                <w:bCs/>
                <w:kern w:val="0"/>
                <w:szCs w:val="21"/>
              </w:rPr>
            </w:pP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三公经费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3.55</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15</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5.33</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1.公务用车配置和维护经费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2.99</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8</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3.95</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其中:公车购置</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公车运行维护</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2.99</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8</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3.95</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2.出国经费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3.公务接待</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0.56</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4</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1.38</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项目支出</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289.37</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344</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320.92</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1.业务工作专项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289.37</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344</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320.92</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公用经费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102.53</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81.76</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81.8</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其中:办公经费、劳务费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23.43</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21</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6.8</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工会经费、福利费</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3.43</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3.56</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0.49</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其他商品和服务支出</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54.8</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36.43</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53.65</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公务交通补贴</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20.87</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20.86</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20.86</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政府采购金额</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105.87</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267.15</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227.31</w:t>
            </w:r>
          </w:p>
        </w:tc>
      </w:tr>
      <w:tr>
        <w:tblPrEx>
          <w:tblCellMar>
            <w:top w:w="0" w:type="dxa"/>
            <w:left w:w="0" w:type="dxa"/>
            <w:bottom w:w="0" w:type="dxa"/>
            <w:right w:w="0" w:type="dxa"/>
          </w:tblCellMar>
        </w:tblPrEx>
        <w:trPr>
          <w:trHeight w:val="400" w:hRule="atLeast"/>
        </w:trPr>
        <w:tc>
          <w:tcPr>
            <w:tcW w:w="3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部门整体支出预算调整</w:t>
            </w:r>
          </w:p>
        </w:tc>
        <w:tc>
          <w:tcPr>
            <w:tcW w:w="272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1241.34</w:t>
            </w:r>
          </w:p>
        </w:tc>
        <w:tc>
          <w:tcPr>
            <w:tcW w:w="1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0</w:t>
            </w:r>
          </w:p>
        </w:tc>
        <w:tc>
          <w:tcPr>
            <w:tcW w:w="242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1239.45</w:t>
            </w:r>
          </w:p>
        </w:tc>
      </w:tr>
      <w:tr>
        <w:tblPrEx>
          <w:tblCellMar>
            <w:top w:w="0" w:type="dxa"/>
            <w:left w:w="0" w:type="dxa"/>
            <w:bottom w:w="0" w:type="dxa"/>
            <w:right w:w="0" w:type="dxa"/>
          </w:tblCellMar>
        </w:tblPrEx>
        <w:trPr>
          <w:trHeight w:val="400" w:hRule="atLeast"/>
        </w:trPr>
        <w:tc>
          <w:tcPr>
            <w:tcW w:w="31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楼堂馆所控制情况</w:t>
            </w:r>
          </w:p>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(2021</w:t>
            </w:r>
            <w:r>
              <w:rPr>
                <w:rFonts w:hint="eastAsia" w:ascii="仿宋_GB2312" w:hAnsi="Times New Roman" w:eastAsia="仿宋_GB2312" w:cs="Times New Roman"/>
                <w:kern w:val="0"/>
                <w:sz w:val="24"/>
                <w:szCs w:val="24"/>
              </w:rPr>
              <w:t>年完工项目）</w:t>
            </w:r>
          </w:p>
        </w:tc>
        <w:tc>
          <w:tcPr>
            <w:tcW w:w="136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批复规模（</w:t>
            </w:r>
            <w:r>
              <w:rPr>
                <w:rFonts w:hint="eastAsia" w:ascii="宋体" w:hAnsi="宋体" w:eastAsia="宋体" w:cs="宋体"/>
                <w:kern w:val="0"/>
                <w:sz w:val="24"/>
                <w:szCs w:val="24"/>
              </w:rPr>
              <w:t>㎡</w:t>
            </w:r>
            <w:r>
              <w:rPr>
                <w:rFonts w:hint="eastAsia" w:ascii="仿宋_GB2312" w:hAnsi="仿宋_GB2312" w:eastAsia="仿宋_GB2312" w:cs="仿宋_GB2312"/>
                <w:kern w:val="0"/>
                <w:sz w:val="24"/>
                <w:szCs w:val="24"/>
              </w:rPr>
              <w:t>）</w:t>
            </w:r>
          </w:p>
        </w:tc>
        <w:tc>
          <w:tcPr>
            <w:tcW w:w="136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实际规模（</w:t>
            </w:r>
            <w:r>
              <w:rPr>
                <w:rFonts w:hint="eastAsia" w:ascii="宋体" w:hAnsi="宋体" w:eastAsia="宋体" w:cs="宋体"/>
                <w:kern w:val="0"/>
                <w:sz w:val="24"/>
                <w:szCs w:val="24"/>
              </w:rPr>
              <w:t>㎡</w:t>
            </w:r>
            <w:r>
              <w:rPr>
                <w:rFonts w:hint="eastAsia" w:ascii="仿宋_GB2312" w:hAnsi="仿宋_GB2312" w:eastAsia="仿宋_GB2312" w:cs="仿宋_GB2312"/>
                <w:kern w:val="0"/>
                <w:sz w:val="24"/>
                <w:szCs w:val="24"/>
              </w:rPr>
              <w:t>）</w:t>
            </w:r>
          </w:p>
        </w:tc>
        <w:tc>
          <w:tcPr>
            <w:tcW w:w="68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规模控制率</w:t>
            </w:r>
          </w:p>
        </w:tc>
        <w:tc>
          <w:tcPr>
            <w:tcW w:w="125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预算投资（万元）</w:t>
            </w:r>
          </w:p>
        </w:tc>
        <w:tc>
          <w:tcPr>
            <w:tcW w:w="125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实际投资（万元）</w:t>
            </w:r>
          </w:p>
        </w:tc>
        <w:tc>
          <w:tcPr>
            <w:tcW w:w="116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投资概算控制率</w:t>
            </w:r>
          </w:p>
        </w:tc>
      </w:tr>
      <w:tr>
        <w:tblPrEx>
          <w:tblCellMar>
            <w:top w:w="0" w:type="dxa"/>
            <w:left w:w="0" w:type="dxa"/>
            <w:bottom w:w="0" w:type="dxa"/>
            <w:right w:w="0" w:type="dxa"/>
          </w:tblCellMar>
        </w:tblPrEx>
        <w:trPr>
          <w:trHeight w:val="400"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364"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364"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82"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258"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258"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163"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r>
      <w:tr>
        <w:tblPrEx>
          <w:tblCellMar>
            <w:top w:w="0" w:type="dxa"/>
            <w:left w:w="0" w:type="dxa"/>
            <w:bottom w:w="0" w:type="dxa"/>
            <w:right w:w="0" w:type="dxa"/>
          </w:tblCellMar>
        </w:tblPrEx>
        <w:trPr>
          <w:trHeight w:val="382"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364"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364"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82"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258"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258"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163"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r>
      <w:tr>
        <w:tblPrEx>
          <w:tblCellMar>
            <w:top w:w="0" w:type="dxa"/>
            <w:left w:w="0" w:type="dxa"/>
            <w:bottom w:w="0" w:type="dxa"/>
            <w:right w:w="0" w:type="dxa"/>
          </w:tblCellMar>
        </w:tblPrEx>
        <w:trPr>
          <w:trHeight w:val="400"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13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13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68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12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12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11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r>
      <w:tr>
        <w:tblPrEx>
          <w:tblCellMar>
            <w:top w:w="0" w:type="dxa"/>
            <w:left w:w="0" w:type="dxa"/>
            <w:bottom w:w="0" w:type="dxa"/>
            <w:right w:w="0" w:type="dxa"/>
          </w:tblCellMar>
        </w:tblPrEx>
        <w:trPr>
          <w:trHeight w:val="406" w:hRule="atLeast"/>
        </w:trPr>
        <w:tc>
          <w:tcPr>
            <w:tcW w:w="31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24"/>
                <w:szCs w:val="24"/>
              </w:rPr>
              <w:t>厉行节约保障措施</w:t>
            </w:r>
          </w:p>
        </w:tc>
        <w:tc>
          <w:tcPr>
            <w:tcW w:w="7089" w:type="dxa"/>
            <w:gridSpan w:val="6"/>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ascii="Times New Roman" w:hAnsi="Times New Roman" w:eastAsia="宋体" w:cs="Times New Roman"/>
                <w:kern w:val="0"/>
                <w:szCs w:val="21"/>
              </w:rPr>
            </w:pPr>
            <w:r>
              <w:rPr>
                <w:rFonts w:hint="eastAsia" w:ascii="Times New Roman" w:hAnsi="Times New Roman" w:eastAsia="宋体" w:cs="Times New Roman"/>
                <w:kern w:val="0"/>
                <w:szCs w:val="21"/>
              </w:rPr>
              <w:t>长沙市地方志编纂室建立健全了内部控制制度和相关厉行节约制度和措施，如预算业务内控制度、政府采购内控制度、资产管理内控制度、合同管理内控制度、财务管理制度、专项资金管理制度、公务接待和差旅费管理办法、党风廉政建设责任规定、</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三重一大</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事项集体决策制度、厉行节约制度等，</w:t>
            </w:r>
            <w:r>
              <w:rPr>
                <w:rFonts w:ascii="Times New Roman" w:hAnsi="Times New Roman" w:eastAsia="宋体" w:cs="Times New Roman"/>
                <w:kern w:val="0"/>
                <w:szCs w:val="21"/>
              </w:rPr>
              <w:t>2021</w:t>
            </w:r>
            <w:r>
              <w:rPr>
                <w:rFonts w:hint="eastAsia" w:ascii="Times New Roman" w:hAnsi="Times New Roman" w:eastAsia="宋体" w:cs="Times New Roman"/>
                <w:kern w:val="0"/>
                <w:szCs w:val="21"/>
              </w:rPr>
              <w:t>年，我室遵循</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过紧日子</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的思想，贯彻厉行节约相关政策，室党组召开会议进行专题研究，从严从紧使用资金，决定调整有关开支标准。根据党组决议，</w:t>
            </w:r>
            <w:r>
              <w:rPr>
                <w:rFonts w:ascii="Times New Roman" w:hAnsi="Times New Roman" w:eastAsia="宋体" w:cs="Times New Roman"/>
                <w:kern w:val="0"/>
                <w:szCs w:val="21"/>
              </w:rPr>
              <w:t>2021</w:t>
            </w:r>
            <w:r>
              <w:rPr>
                <w:rFonts w:hint="eastAsia" w:ascii="Times New Roman" w:hAnsi="Times New Roman" w:eastAsia="宋体" w:cs="Times New Roman"/>
                <w:kern w:val="0"/>
                <w:szCs w:val="21"/>
              </w:rPr>
              <w:t>年</w:t>
            </w:r>
            <w:r>
              <w:rPr>
                <w:rFonts w:ascii="Times New Roman" w:hAnsi="Times New Roman" w:eastAsia="宋体" w:cs="Times New Roman"/>
                <w:kern w:val="0"/>
                <w:szCs w:val="21"/>
              </w:rPr>
              <w:t>10</w:t>
            </w:r>
            <w:r>
              <w:rPr>
                <w:rFonts w:hint="eastAsia" w:ascii="Times New Roman" w:hAnsi="Times New Roman" w:eastAsia="宋体" w:cs="Times New Roman"/>
                <w:kern w:val="0"/>
                <w:szCs w:val="21"/>
              </w:rPr>
              <w:t>月</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日我室发布长志发〔</w:t>
            </w:r>
            <w:r>
              <w:rPr>
                <w:rFonts w:ascii="Times New Roman" w:hAnsi="Times New Roman" w:eastAsia="宋体" w:cs="Times New Roman"/>
                <w:kern w:val="0"/>
                <w:szCs w:val="21"/>
              </w:rPr>
              <w:t>2021</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8</w:t>
            </w:r>
            <w:r>
              <w:rPr>
                <w:rFonts w:hint="eastAsia" w:ascii="Times New Roman" w:hAnsi="Times New Roman" w:eastAsia="宋体" w:cs="Times New Roman"/>
                <w:kern w:val="0"/>
                <w:szCs w:val="21"/>
              </w:rPr>
              <w:t>号文件，关于开展厉行节约的通知，调整有关开支标准；</w:t>
            </w:r>
            <w:r>
              <w:rPr>
                <w:rFonts w:ascii="Times New Roman" w:hAnsi="Times New Roman" w:eastAsia="宋体" w:cs="Times New Roman"/>
                <w:kern w:val="0"/>
                <w:szCs w:val="21"/>
              </w:rPr>
              <w:t>2021</w:t>
            </w:r>
            <w:r>
              <w:rPr>
                <w:rFonts w:hint="eastAsia" w:ascii="Times New Roman" w:hAnsi="Times New Roman" w:eastAsia="宋体" w:cs="Times New Roman"/>
                <w:kern w:val="0"/>
                <w:szCs w:val="21"/>
              </w:rPr>
              <w:t>年</w:t>
            </w:r>
            <w:r>
              <w:rPr>
                <w:rFonts w:ascii="Times New Roman" w:hAnsi="Times New Roman" w:eastAsia="宋体" w:cs="Times New Roman"/>
                <w:kern w:val="0"/>
                <w:szCs w:val="21"/>
              </w:rPr>
              <w:t>12</w:t>
            </w:r>
            <w:r>
              <w:rPr>
                <w:rFonts w:hint="eastAsia" w:ascii="Times New Roman" w:hAnsi="Times New Roman" w:eastAsia="宋体" w:cs="Times New Roman"/>
                <w:kern w:val="0"/>
                <w:szCs w:val="21"/>
              </w:rPr>
              <w:t>月</w:t>
            </w:r>
            <w:r>
              <w:rPr>
                <w:rFonts w:ascii="Times New Roman" w:hAnsi="Times New Roman" w:eastAsia="宋体" w:cs="Times New Roman"/>
                <w:kern w:val="0"/>
                <w:szCs w:val="21"/>
              </w:rPr>
              <w:t>22</w:t>
            </w:r>
            <w:r>
              <w:rPr>
                <w:rFonts w:hint="eastAsia" w:ascii="Times New Roman" w:hAnsi="Times New Roman" w:eastAsia="宋体" w:cs="Times New Roman"/>
                <w:kern w:val="0"/>
                <w:szCs w:val="21"/>
              </w:rPr>
              <w:t>日，我室发布关于进一步厉行节约的有关建议，进一步压缩了公用经费开支和活动经费开支，关于上述制度规定基本得到执行，确保厉行节约保障措施达到理想效果。</w:t>
            </w:r>
          </w:p>
        </w:tc>
      </w:tr>
      <w:tr>
        <w:tblPrEx>
          <w:tblCellMar>
            <w:top w:w="0" w:type="dxa"/>
            <w:left w:w="0" w:type="dxa"/>
            <w:bottom w:w="0" w:type="dxa"/>
            <w:right w:w="0" w:type="dxa"/>
          </w:tblCellMar>
        </w:tblPrEx>
        <w:trPr>
          <w:trHeight w:val="400" w:hRule="atLeast"/>
        </w:trPr>
        <w:tc>
          <w:tcPr>
            <w:tcW w:w="31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7089" w:type="dxa"/>
            <w:gridSpan w:val="6"/>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r>
    </w:tbl>
    <w:tbl>
      <w:tblPr>
        <w:tblStyle w:val="6"/>
        <w:tblpPr w:leftFromText="180" w:rightFromText="180" w:vertAnchor="page" w:horzAnchor="margin" w:tblpXSpec="center" w:tblpY="1621"/>
        <w:tblW w:w="10264" w:type="dxa"/>
        <w:tblInd w:w="0" w:type="dxa"/>
        <w:tblLayout w:type="autofit"/>
        <w:tblCellMar>
          <w:top w:w="0" w:type="dxa"/>
          <w:left w:w="0" w:type="dxa"/>
          <w:bottom w:w="0" w:type="dxa"/>
          <w:right w:w="0" w:type="dxa"/>
        </w:tblCellMar>
      </w:tblPr>
      <w:tblGrid>
        <w:gridCol w:w="523"/>
        <w:gridCol w:w="523"/>
        <w:gridCol w:w="523"/>
        <w:gridCol w:w="523"/>
        <w:gridCol w:w="651"/>
        <w:gridCol w:w="546"/>
        <w:gridCol w:w="2560"/>
        <w:gridCol w:w="2047"/>
        <w:gridCol w:w="1775"/>
        <w:gridCol w:w="593"/>
      </w:tblGrid>
      <w:tr>
        <w:tblPrEx>
          <w:tblCellMar>
            <w:top w:w="0" w:type="dxa"/>
            <w:left w:w="0" w:type="dxa"/>
            <w:bottom w:w="0" w:type="dxa"/>
            <w:right w:w="0" w:type="dxa"/>
          </w:tblCellMar>
        </w:tblPrEx>
        <w:trPr>
          <w:trHeight w:val="400" w:hRule="atLeast"/>
        </w:trPr>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一级指标</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分值</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二级指标</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分值</w:t>
            </w:r>
          </w:p>
        </w:tc>
        <w:tc>
          <w:tcPr>
            <w:tcW w:w="65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三级指标</w:t>
            </w:r>
          </w:p>
        </w:tc>
        <w:tc>
          <w:tcPr>
            <w:tcW w:w="54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分值</w:t>
            </w:r>
          </w:p>
        </w:tc>
        <w:tc>
          <w:tcPr>
            <w:tcW w:w="256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得分依据</w:t>
            </w:r>
          </w:p>
        </w:tc>
        <w:tc>
          <w:tcPr>
            <w:tcW w:w="204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评分要点</w:t>
            </w:r>
          </w:p>
        </w:tc>
        <w:tc>
          <w:tcPr>
            <w:tcW w:w="17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评价标准</w:t>
            </w:r>
          </w:p>
        </w:tc>
        <w:tc>
          <w:tcPr>
            <w:tcW w:w="59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得分</w:t>
            </w:r>
          </w:p>
        </w:tc>
      </w:tr>
      <w:tr>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r>
      <w:tr>
        <w:tblPrEx>
          <w:tblCellMar>
            <w:top w:w="0" w:type="dxa"/>
            <w:left w:w="0" w:type="dxa"/>
            <w:bottom w:w="0" w:type="dxa"/>
            <w:right w:w="0" w:type="dxa"/>
          </w:tblCellMar>
        </w:tblPrEx>
        <w:trPr>
          <w:trHeight w:val="400" w:hRule="atLeast"/>
        </w:trPr>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投入</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9</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目标设定</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绩效目标合理性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①是否符合国家法律法规、国民经济和社会发展总体规划； ②是否符合部门“三定”方案确定的职责； ③是否符合部门制定的发展实施规划； ④是否分别制定了整体绩效目标和项目绩效目标。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①符合国家相关法律法规，本市国民经济和社会发展规划，计0.5分，否则不得分； ②与部门（单位）职责密切相关，计0.5分，否则不得分； ③符合部门制定的发展实施规划，计0.5分，否则不得分； ④按相关要求分别制定了整体绩效目标和项目绩效目标，计0.5分，否则不得分。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绩效指标明确性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4</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①是否将部门整体的绩效目标细化分解为具体的工作任务； ②是否通过清晰、可衡量的指标值予以体现。 ③是否将项目绩效目标与部门年度的任务数或计划数相对应； ④是否与本年度部门预算资金相匹配。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①有目标，计1分，否则不得分； ②目标明确，细化量化良好，个性指标中量化指标超过3个，计1分，量化指标为2个，计0.5分，2个以下不得分； ③与年度任务数或计划数相对应，计1分，低于2个，计0.5分，低于4个不得分； ④目标与资金匹配良好，逻辑关系明确，计1分，否则不得分。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4</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预算配置</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人员控制率</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在职人员控制率=（在职人员数/编制数）×100%。 聘用人员控制率</w:t>
            </w:r>
            <w:r>
              <w:rPr>
                <w:rFonts w:hint="eastAsia" w:ascii="宋体" w:hAnsi="宋体" w:eastAsia="宋体" w:cs="宋体"/>
                <w:kern w:val="0"/>
                <w:sz w:val="18"/>
                <w:szCs w:val="18"/>
              </w:rPr>
              <w:t>≦</w:t>
            </w:r>
            <w:r>
              <w:rPr>
                <w:rFonts w:hint="eastAsia" w:ascii="仿宋_GB2312" w:hAnsi="仿宋_GB2312" w:eastAsia="仿宋_GB2312" w:cs="仿宋_GB2312"/>
                <w:kern w:val="0"/>
                <w:sz w:val="18"/>
                <w:szCs w:val="18"/>
              </w:rPr>
              <w:t>人社和编办共同批复的人数；</w:t>
            </w:r>
            <w:r>
              <w:rPr>
                <w:rFonts w:hint="eastAsia" w:ascii="仿宋_GB2312" w:hAnsi="Times New Roman" w:eastAsia="仿宋_GB2312" w:cs="Times New Roman"/>
                <w:kern w:val="0"/>
                <w:sz w:val="18"/>
                <w:szCs w:val="18"/>
              </w:rPr>
              <w:t xml:space="preserve"> 在职人员数：部门（单位）实际在职人数,以财政部门确定的部门决算编制口径为准。 编制数：机构编制部门核定批复的部门（单位）的人员编制数。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在职人员控制率</w:t>
            </w:r>
            <w:r>
              <w:rPr>
                <w:rFonts w:hint="eastAsia" w:ascii="宋体" w:hAnsi="宋体" w:eastAsia="宋体" w:cs="宋体"/>
                <w:kern w:val="0"/>
                <w:sz w:val="18"/>
                <w:szCs w:val="18"/>
              </w:rPr>
              <w:t>≦</w:t>
            </w:r>
            <w:r>
              <w:rPr>
                <w:rFonts w:hint="eastAsia" w:ascii="仿宋_GB2312" w:hAnsi="Times New Roman" w:eastAsia="仿宋_GB2312" w:cs="Times New Roman"/>
                <w:kern w:val="0"/>
                <w:sz w:val="18"/>
                <w:szCs w:val="18"/>
              </w:rPr>
              <w:t>100%计2分，每超出1%扣0.2分，扣完为止。 聘用人员实际使用数小于等于编办人社部门批复数，计1分，否则不得分。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r>
      <w:tr>
        <w:tblPrEx>
          <w:tblCellMar>
            <w:top w:w="0" w:type="dxa"/>
            <w:left w:w="0" w:type="dxa"/>
            <w:bottom w:w="0" w:type="dxa"/>
            <w:right w:w="0" w:type="dxa"/>
          </w:tblCellMar>
        </w:tblPrEx>
        <w:trPr>
          <w:trHeight w:val="400" w:hRule="atLeast"/>
        </w:trPr>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过程</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41</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预算执行</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16</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预算执行率</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①预算完成率=（预算完成数/预算数）×100%。 预算完成数：部门（单位）本年度实际完成的预算数。 预算数：财政部门批复的本年度部门（单位）预算数及追加的项目预算数。 ②部门预算项目支出调剂到区县。 ③绩效目标执行监控是否按要求完成。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①全年预算完成率95%以上计3分，95-90%（含），计2分，90-80%（含），计1分，小于80%不得分； ②部门预算项目支出调剂到区县小于等于项目支出2%，计1分；大于2%，不计分； ③根据市财政局审核结果，评审为优，计2分；评审为良，计1.5分；评审为中，计1分；评审为低，计0.5分；评审为差，不得分。对未经市财政局审核的单位，有绩效目标执行监控的得2分，没有绩效目标执行监控的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5</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预算调整率</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预算调整率=（预算调整数/预算数）×100%。 预算调整数：部门（单位）在本年度内涉及预算的追加、追减或结构调整的资金总和、部门预算调整务必精准有效（因落实国家政策、发生不可抗力，市委、市政府临时交办而产生的调整及经济科目非跨类调整除外）。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预算调整率 </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r>
      <w:tr>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结转结余</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根据市政府文件规定，预算单位年度安排的市级预算资金不能结转。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市本级资金无结转，计2分；有结转，不计分；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“三公经费”控制率</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“三公经费”控制率=（“三公经费”实际支出数/“三公经费”预算安排数）×100%。不超当年预算，不超上年决算。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“三公经费”控制率100%以下（含）计2分，每超出1%扣0.15分，扣完为止。</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政府采购执行率和规范性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①政府采购执行率=（实际政府采购金额/政府采购预算数）×100%； 政府采购预算：采购机关根据事业发展计划和行政任务编制的、并经过规定程序批准的年度政府采购计划。 ②预算单位严格执行《政府采购法》，无规避政府采购或化整为零进行政府采购的行为。所有项目必须依法采购，履行验收手续； ③预算单位是否建立健全政府采购内部控制制度，是否根据上级文件清理中介机构库。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①政府采购执行率100%计1分，每超过（降低）1%扣0.1分，扣完为止； ②所有项目依法采购，无规避政府采购或化整为零进行政府采购的行为，并履行验收手续计1分，否则不得分； ③预算单位建立了政府采购内控制度和根据上级文件清理中介机构库得1分，否则不得分。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1.6</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预算管理</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20</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管理制度健全性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①部门（单位）内控制度、内部财务管理制度和会计核算制度是否健全； ②相关管理制度是否合法、合规、完整； ③相关管理制度是否得到有效执行； ④落实政府2021年“过紧日子”政策的具体举措及实施情况。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①部门（单位）内控制度、内部财务管理制度和会计核算制度健全，计1分，否则酌情扣分； ②管理制度合法、合规、完整，计0.5分，否则酌情扣分； ③管理制度得到有效执行，计1分，1例不符合扣0.2分； ④对非刚性项目支出压减5%及以上，计0.5分，否则不得分。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资金使用合规性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①是否符合国家财经法规和财务管理制度以及有关专项资金管理办法的规定； ②资金的支付是否有完整的审批程序和手续； ③重大项目开支和大额资金使用是否经单位党组集体研究决策； ④是否符合项目预算批复或合同规定的用途； ⑤是否存在截留、挤占、挪用、虚列支出等情况； ⑥是否存在重复申报项目、虚报冒领资金。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①符合国家财经法规和财务管理制度以及有关专项资金管理办法的规定，计1分，1例不符合扣0.2分； ②资金的支付有完整的审批程序和手续，计1分，1例不符合扣0.2分； ③重大项目开支和大额资金使用经过单位党组集体研究决策，计1分，1例不符合扣0.2分； ④符合项目预算批复或合同规定的用途，计1分，1例不符合扣0.2分； ⑤不存在截留、挤占、挪用、虚列支出等情况，计1分，1例不符合本指标6分全扣； ⑥不存在重复申报项目、虚报冒领资金，计1分，1例不符合本指标6分全扣；</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信息公开性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①预算单位按规定及时、准确、完整的公开预决算和绩效管理信息； ②基础数据信息和会计信息资料真实、准确、完整；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①、②各计1分，否则，酌情扣分；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绩效自评管理情况</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4</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是否按要求开展绩效自评工作并对所属单位自评进行了复核；②绩效自评报告报送及时；③绩效自评报告的综合评审等级；④绩效自评报告是否完整，数据是否全面、真实、准确，绩效指标是否细化量化和科学合理，绩效自评反映的问题是否具体，意见是否可行，自评发现的问题是否整改；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根据市财政局对预算单位2020年自评考核结果，评审为优，计4分；评审为良，计3分；评审为中，计2分；评审为低，计1分；评审为差，计0分；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3</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重点绩效评价整改情况</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5</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对上年度财政重点评价中存在的问题是否进行整改。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2020年重点评价问题全部整改，计5分；2020年重点评价问题部分整改，计3分；2020年重点评价问题未整改且无整改情况说明的不计分。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5</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资产管理</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5</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资产管理制度健全性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①是否已制定合法、合规、完整的资产管理制度； ②相关资产管理制度是否得到有效执行； ③资产配置是否编制年度预算； ④资产配置预算实际执行情况。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①已制定合法、合规、完整的资产管理制度，计0.5分，否则不得分； ②相关资产管理制度得到有效执行，计0.5分，否则，不得分； ③资产管理编制年度预算，计0.5分，未编制不得分。 ④资产配置预算实际执行情况未超年度预算（按程序审批除外），计0.5分，否则，不得分。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资产管理安全性</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①资产保存是否完整并有台账； ②资产配置是否合理，是否有闲置现象； ③资产处置是否规范； ④资产账务管理是否合规，是否帐实相符； ⑤资产是否有偿使用或处置收入及时足额上缴； ⑥相关资产购置是否履行政府采购手续，外租资产是否走合规程序； ⑦资产是否定期进行盘点并有记录。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①资产配置合理符合标准、保管完整，账务管理规范，定期盘点并有台账，账实相符的，计0.5分，发现一例不符，扣0.1分，扣完为止； ②资产处置规范，计0.3分，发现一例不符，扣0.1分，扣完为止；资产无闲置现象，计0.2分，发现一例，扣0.1分，扣完为止； ③资产有偿使用或处置收入及时足额上缴，计0.5分，发现未上缴，本项不得分； ④资产购置履行政府采购手续，计0.3分，发现一例不符，扣0.1分，扣完为止；外租资产全部走合规程序，计0.2分，发现一例不合规，扣0.1分，扣完为止；</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资产保管和使用情况</w:t>
            </w: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w:t>
            </w: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①是否建立固定资产台账，实行编码管理； ②固定资产增减变化是否建立审批程序； ③固定资产是否有闲置浪费现象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建了固定资产台账实行编码管理的计0.25分；建立了固定资产增减变化审批程序的计0.25分，否则不得分； 固定资产无闲置浪费现象计0.5分，发现一处扣0.1分，扣完为止。</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FF0000"/>
                <w:kern w:val="0"/>
                <w:szCs w:val="21"/>
              </w:rPr>
            </w:pPr>
            <w:r>
              <w:rPr>
                <w:rFonts w:hint="eastAsia" w:ascii="仿宋_GB2312" w:hAnsi="Times New Roman" w:eastAsia="仿宋_GB2312" w:cs="Times New Roman"/>
                <w:color w:val="FF0000"/>
                <w:kern w:val="0"/>
                <w:sz w:val="18"/>
                <w:szCs w:val="18"/>
              </w:rPr>
              <w:t>1</w:t>
            </w:r>
          </w:p>
        </w:tc>
      </w:tr>
      <w:tr>
        <w:tblPrEx>
          <w:tblCellMar>
            <w:top w:w="0" w:type="dxa"/>
            <w:left w:w="0" w:type="dxa"/>
            <w:bottom w:w="0" w:type="dxa"/>
            <w:right w:w="0" w:type="dxa"/>
          </w:tblCellMar>
        </w:tblPrEx>
        <w:trPr>
          <w:trHeight w:val="400" w:hRule="atLeast"/>
        </w:trPr>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产出</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25</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实际完成率</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2021年拨付的当年项目经费指标完成率=（实际使用指标金额/指标总金额*100%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2021年拨付的当年项目经费指标完成率在95%-100%，得6分；90%-95%，得5分；90%以下的，不得分。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r>
      <w:tr>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完成及时性</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2021年项目完成及时率=（年度内及时完成实际工作数/计划工作数）*100%。及时完成工作数：部门按照整体绩效目标确定的时限实际完成的工作任务数量。）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完成及时率=（及时完成实际工作数/计划工作数）*100%。及时完成工作数：部门按照整体绩效目标确定的时限实际完成的工作任务数量。</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质量达标率</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2021年度项目质量达标率=2021年达到质量标准（绩效标准值）的实际项目数与计划项目数的比率。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质量达标率=（质量达标实际工作数/计划工作数）*100%。质量达标实际工作数：一定时期（年度或规划期）内部门实际完成工作数中达到部门绩效目标要求（绩效标准值）的工作任务数量。</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6</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重点工作办结率</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7</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2021年度重点项目办结率=实际完成重点项目数与重点项目设立、下达与交办的目标数的比率。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2021年度重点项目办结率为为100%的，得6分，90%-99%的，得5分；90%以下的，不得分。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7</w:t>
            </w:r>
          </w:p>
        </w:tc>
      </w:tr>
      <w:tr>
        <w:tblPrEx>
          <w:tblCellMar>
            <w:top w:w="0" w:type="dxa"/>
            <w:left w:w="0" w:type="dxa"/>
            <w:bottom w:w="0" w:type="dxa"/>
            <w:right w:w="0" w:type="dxa"/>
          </w:tblCellMar>
        </w:tblPrEx>
        <w:trPr>
          <w:trHeight w:val="400" w:hRule="atLeast"/>
        </w:trPr>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效益</w:t>
            </w:r>
          </w:p>
        </w:tc>
        <w:tc>
          <w:tcPr>
            <w:tcW w:w="5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17</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经济效益</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0</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本单位无经济效益 </w:t>
            </w: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部门履行职责对经济发展所带来的直接或间接影响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此项指标为设置部门整体支出绩效评价指标时必须考虑的共性要素，可根据部门实际并结合部门整体支出绩效目标设立情况有选择的进行设置，并将其细化为相应的个性化指标</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0</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社会效益</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15</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反映2021年度地方志文化宣传“六进”活动完成度和完成效果以及2021年度对地方志文化的挖掘和开发程度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1.地方志文化宣传“六进”活动本年度开展2次以上的，得7分；开展1次，得5分；未开展活动，不得分。2.地方志文化衍生作品本年度出版2本以上的，得8分；出版1本，得6分；未出版作品得，不得分。</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15</w:t>
            </w:r>
          </w:p>
        </w:tc>
      </w:tr>
      <w:tr>
        <w:tblPrEx>
          <w:tblCellMar>
            <w:top w:w="0" w:type="dxa"/>
            <w:left w:w="0" w:type="dxa"/>
            <w:bottom w:w="0" w:type="dxa"/>
            <w:right w:w="0" w:type="dxa"/>
          </w:tblCellMar>
        </w:tblPrEx>
        <w:trPr>
          <w:trHeight w:val="40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kern w:val="0"/>
                <w:szCs w:val="21"/>
              </w:rPr>
            </w:pP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生态效益</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书籍印刷服务采购节约率，反映2021年度为生态环境带来的有利影响。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书籍印刷服务采购节约率={（计划采购金额-实际采购金额）/计划采购金额}*100%。</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2</w:t>
            </w:r>
          </w:p>
        </w:tc>
      </w:tr>
      <w:tr>
        <w:trPr>
          <w:trHeight w:val="400" w:hRule="atLeast"/>
        </w:trPr>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满意度</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8</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社会公众或服务对象满意度</w:t>
            </w:r>
          </w:p>
        </w:tc>
        <w:tc>
          <w:tcPr>
            <w:tcW w:w="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8</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kern w:val="0"/>
                <w:sz w:val="20"/>
                <w:szCs w:val="20"/>
              </w:rPr>
            </w:pPr>
          </w:p>
        </w:tc>
        <w:tc>
          <w:tcPr>
            <w:tcW w:w="20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 xml:space="preserve">社会公众或部门的服务对象对部门履职效果的满意程度 </w:t>
            </w:r>
          </w:p>
        </w:tc>
        <w:tc>
          <w:tcPr>
            <w:tcW w:w="17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社会公众或服务对象是指部门履行职责而影响到的部门、群体或个人。一般采取社会调查的方式。</w:t>
            </w:r>
          </w:p>
        </w:tc>
        <w:tc>
          <w:tcPr>
            <w:tcW w:w="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仿宋_GB2312" w:hAnsi="Times New Roman" w:eastAsia="仿宋_GB2312" w:cs="Times New Roman"/>
                <w:kern w:val="0"/>
                <w:sz w:val="18"/>
                <w:szCs w:val="18"/>
              </w:rPr>
              <w:t>8</w:t>
            </w:r>
          </w:p>
        </w:tc>
      </w:tr>
    </w:tbl>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7" w:leftChars="2432" w:hanging="640" w:hangingChars="200"/>
        <w:jc w:val="left"/>
        <w:rPr>
          <w:rFonts w:ascii="仿宋" w:hAnsi="仿宋" w:eastAsia="仿宋" w:cs="Times New Roman"/>
          <w:color w:val="333333"/>
          <w:sz w:val="32"/>
          <w:szCs w:val="32"/>
        </w:rPr>
      </w:pPr>
    </w:p>
    <w:p>
      <w:pPr>
        <w:autoSpaceDE w:val="0"/>
        <w:autoSpaceDN w:val="0"/>
        <w:spacing w:before="5" w:line="597" w:lineRule="exact"/>
        <w:ind w:left="5743" w:leftChars="2432" w:hanging="636" w:hangingChars="200"/>
        <w:jc w:val="left"/>
        <w:rPr>
          <w:rFonts w:ascii="仿宋" w:hAnsi="仿宋" w:eastAsia="仿宋" w:cs="仿宋"/>
          <w:bCs/>
          <w:color w:val="000000"/>
          <w:spacing w:val="-1"/>
          <w:kern w:val="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BD"/>
    <w:rsid w:val="00034679"/>
    <w:rsid w:val="00073B40"/>
    <w:rsid w:val="0007412A"/>
    <w:rsid w:val="000B31AA"/>
    <w:rsid w:val="0012476B"/>
    <w:rsid w:val="00154F82"/>
    <w:rsid w:val="00200130"/>
    <w:rsid w:val="002F3BE1"/>
    <w:rsid w:val="003837BD"/>
    <w:rsid w:val="003F5F23"/>
    <w:rsid w:val="0049331A"/>
    <w:rsid w:val="004F2147"/>
    <w:rsid w:val="00597699"/>
    <w:rsid w:val="00604709"/>
    <w:rsid w:val="00615490"/>
    <w:rsid w:val="006409AA"/>
    <w:rsid w:val="0069644F"/>
    <w:rsid w:val="006E093F"/>
    <w:rsid w:val="006F2A55"/>
    <w:rsid w:val="007B7E9E"/>
    <w:rsid w:val="007D1E18"/>
    <w:rsid w:val="0080504E"/>
    <w:rsid w:val="00862A39"/>
    <w:rsid w:val="008A459F"/>
    <w:rsid w:val="008B5B22"/>
    <w:rsid w:val="009743DC"/>
    <w:rsid w:val="009961DC"/>
    <w:rsid w:val="00996B93"/>
    <w:rsid w:val="00A95C8C"/>
    <w:rsid w:val="00AA7E79"/>
    <w:rsid w:val="00AC3373"/>
    <w:rsid w:val="00AC6E03"/>
    <w:rsid w:val="00AD0FC3"/>
    <w:rsid w:val="00AE36FC"/>
    <w:rsid w:val="00B31A1C"/>
    <w:rsid w:val="00B4013A"/>
    <w:rsid w:val="00B56F0B"/>
    <w:rsid w:val="00B7436B"/>
    <w:rsid w:val="00BA68E7"/>
    <w:rsid w:val="00BB3AE2"/>
    <w:rsid w:val="00C05B2D"/>
    <w:rsid w:val="00C371B9"/>
    <w:rsid w:val="00CA3033"/>
    <w:rsid w:val="00CA5DF8"/>
    <w:rsid w:val="00CF2A4D"/>
    <w:rsid w:val="00D7663E"/>
    <w:rsid w:val="00E1636D"/>
    <w:rsid w:val="00E35A8C"/>
    <w:rsid w:val="00E63466"/>
    <w:rsid w:val="060227A6"/>
    <w:rsid w:val="0F685D9C"/>
    <w:rsid w:val="10B543B2"/>
    <w:rsid w:val="172965BB"/>
    <w:rsid w:val="218141A8"/>
    <w:rsid w:val="331332C6"/>
    <w:rsid w:val="37573FC9"/>
    <w:rsid w:val="394A570C"/>
    <w:rsid w:val="430625BB"/>
    <w:rsid w:val="639C0136"/>
    <w:rsid w:val="6C241357"/>
    <w:rsid w:val="B63CCA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列出段落11"/>
    <w:basedOn w:val="1"/>
    <w:unhideWhenUsed/>
    <w:qFormat/>
    <w:uiPriority w:val="99"/>
    <w:pPr>
      <w:ind w:firstLine="420" w:firstLineChars="200"/>
    </w:pPr>
    <w:rPr>
      <w:szCs w:val="24"/>
    </w:rPr>
  </w:style>
  <w:style w:type="character" w:customStyle="1" w:styleId="12">
    <w:name w:val="副标题 Char"/>
    <w:basedOn w:val="7"/>
    <w:link w:val="4"/>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www.diannaotuan.com</Company>
  <Pages>39</Pages>
  <Words>3489</Words>
  <Characters>19890</Characters>
  <Lines>165</Lines>
  <Paragraphs>46</Paragraphs>
  <TotalTime>81</TotalTime>
  <ScaleCrop>false</ScaleCrop>
  <LinksUpToDate>false</LinksUpToDate>
  <CharactersWithSpaces>23333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2022-03-21T15:44:00Z</dcterms:created>
  <dc:creator>电脑团</dc:creator>
  <cp:lastModifiedBy>        宁翛</cp:lastModifiedBy>
  <cp:lastPrinted>2021-03-19T15:01:00Z</cp:lastPrinted>
  <dcterms:modified xsi:type="dcterms:W3CDTF">2025-09-24T11:01:25Z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