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ascii="宋体" w:hAnsi="宋体" w:cs="宋体"/>
          <w:kern w:val="0"/>
          <w:sz w:val="44"/>
          <w:szCs w:val="44"/>
        </w:rPr>
      </w:pPr>
    </w:p>
    <w:p>
      <w:pPr>
        <w:widowControl/>
        <w:spacing w:line="560" w:lineRule="exact"/>
        <w:jc w:val="center"/>
        <w:rPr>
          <w:rFonts w:ascii="宋体" w:hAnsi="宋体" w:cs="宋体"/>
          <w:kern w:val="0"/>
          <w:sz w:val="44"/>
          <w:szCs w:val="44"/>
        </w:rPr>
      </w:pPr>
    </w:p>
    <w:p>
      <w:pPr>
        <w:widowControl/>
        <w:spacing w:line="560" w:lineRule="exact"/>
        <w:rPr>
          <w:rFonts w:ascii="宋体" w:hAnsi="宋体" w:cs="宋体"/>
          <w:kern w:val="0"/>
          <w:sz w:val="44"/>
          <w:szCs w:val="44"/>
        </w:rPr>
      </w:pPr>
    </w:p>
    <w:p>
      <w:pPr>
        <w:widowControl/>
        <w:spacing w:line="560" w:lineRule="exact"/>
        <w:jc w:val="center"/>
        <w:rPr>
          <w:rFonts w:ascii="宋体" w:hAnsi="宋体" w:cs="宋体"/>
          <w:kern w:val="0"/>
          <w:sz w:val="44"/>
          <w:szCs w:val="44"/>
        </w:rPr>
      </w:pPr>
    </w:p>
    <w:p>
      <w:pPr>
        <w:widowControl/>
        <w:spacing w:line="560" w:lineRule="exact"/>
        <w:jc w:val="center"/>
        <w:rPr>
          <w:rFonts w:ascii="宋体" w:hAnsi="宋体" w:cs="宋体"/>
          <w:kern w:val="0"/>
          <w:sz w:val="44"/>
          <w:szCs w:val="44"/>
        </w:rPr>
      </w:pPr>
    </w:p>
    <w:p>
      <w:pPr>
        <w:widowControl/>
        <w:spacing w:line="560" w:lineRule="exact"/>
        <w:jc w:val="center"/>
        <w:rPr>
          <w:rFonts w:ascii="宋体" w:hAnsi="宋体" w:cs="宋体"/>
          <w:kern w:val="0"/>
          <w:sz w:val="44"/>
          <w:szCs w:val="44"/>
        </w:rPr>
      </w:pPr>
    </w:p>
    <w:p>
      <w:pPr>
        <w:widowControl/>
        <w:spacing w:line="560" w:lineRule="exact"/>
        <w:jc w:val="center"/>
        <w:rPr>
          <w:rFonts w:ascii="宋体" w:hAnsi="宋体" w:cs="宋体"/>
          <w:kern w:val="0"/>
          <w:sz w:val="44"/>
          <w:szCs w:val="44"/>
        </w:rPr>
      </w:pPr>
    </w:p>
    <w:p>
      <w:pPr>
        <w:widowControl/>
        <w:spacing w:line="560" w:lineRule="exact"/>
        <w:jc w:val="center"/>
        <w:rPr>
          <w:rFonts w:ascii="黑体" w:hAnsi="黑体" w:eastAsia="黑体" w:cs="黑体"/>
          <w:kern w:val="0"/>
          <w:sz w:val="44"/>
          <w:szCs w:val="44"/>
        </w:rPr>
      </w:pPr>
      <w:r>
        <w:rPr>
          <w:rFonts w:hint="eastAsia" w:ascii="黑体" w:hAnsi="黑体" w:eastAsia="黑体" w:cs="黑体"/>
          <w:kern w:val="0"/>
          <w:sz w:val="44"/>
          <w:szCs w:val="44"/>
        </w:rPr>
        <w:t>202</w:t>
      </w:r>
      <w:r>
        <w:rPr>
          <w:rFonts w:hint="eastAsia" w:ascii="黑体" w:hAnsi="黑体" w:eastAsia="黑体" w:cs="黑体"/>
          <w:kern w:val="0"/>
          <w:sz w:val="44"/>
          <w:szCs w:val="44"/>
          <w:lang w:val="en-US" w:eastAsia="zh-CN"/>
        </w:rPr>
        <w:t>1</w:t>
      </w:r>
      <w:r>
        <w:rPr>
          <w:rFonts w:hint="eastAsia" w:ascii="黑体" w:hAnsi="黑体" w:eastAsia="黑体" w:cs="黑体"/>
          <w:kern w:val="0"/>
          <w:sz w:val="44"/>
          <w:szCs w:val="44"/>
        </w:rPr>
        <w:t>年度单位整体支出绩效自评报告</w:t>
      </w:r>
    </w:p>
    <w:p>
      <w:pPr>
        <w:widowControl/>
        <w:spacing w:line="560" w:lineRule="exact"/>
        <w:jc w:val="center"/>
        <w:rPr>
          <w:rFonts w:ascii="黑体" w:hAnsi="黑体" w:eastAsia="黑体" w:cs="黑体"/>
          <w:kern w:val="0"/>
          <w:sz w:val="44"/>
          <w:szCs w:val="44"/>
        </w:rPr>
      </w:pPr>
    </w:p>
    <w:p>
      <w:pPr>
        <w:widowControl/>
        <w:spacing w:line="560" w:lineRule="exact"/>
        <w:jc w:val="center"/>
        <w:rPr>
          <w:rFonts w:ascii="黑体" w:hAnsi="黑体" w:eastAsia="黑体" w:cs="黑体"/>
          <w:kern w:val="0"/>
          <w:sz w:val="44"/>
          <w:szCs w:val="44"/>
        </w:rPr>
      </w:pPr>
    </w:p>
    <w:p>
      <w:pPr>
        <w:widowControl/>
        <w:spacing w:line="560" w:lineRule="exact"/>
        <w:jc w:val="center"/>
        <w:rPr>
          <w:rFonts w:ascii="黑体" w:hAnsi="黑体" w:eastAsia="黑体" w:cs="黑体"/>
          <w:kern w:val="0"/>
          <w:sz w:val="44"/>
          <w:szCs w:val="44"/>
        </w:rPr>
      </w:pPr>
    </w:p>
    <w:p>
      <w:pPr>
        <w:widowControl/>
        <w:spacing w:line="560" w:lineRule="exact"/>
        <w:jc w:val="center"/>
        <w:rPr>
          <w:rFonts w:ascii="黑体" w:hAnsi="黑体" w:eastAsia="黑体" w:cs="黑体"/>
          <w:kern w:val="0"/>
          <w:sz w:val="44"/>
          <w:szCs w:val="44"/>
        </w:rPr>
      </w:pPr>
    </w:p>
    <w:p>
      <w:pPr>
        <w:widowControl/>
        <w:spacing w:line="560" w:lineRule="exact"/>
        <w:jc w:val="center"/>
        <w:rPr>
          <w:rFonts w:ascii="黑体" w:hAnsi="黑体" w:eastAsia="黑体" w:cs="黑体"/>
          <w:kern w:val="0"/>
          <w:sz w:val="44"/>
          <w:szCs w:val="44"/>
        </w:rPr>
      </w:pPr>
    </w:p>
    <w:p>
      <w:pPr>
        <w:widowControl/>
        <w:spacing w:line="560" w:lineRule="exact"/>
        <w:jc w:val="center"/>
        <w:rPr>
          <w:rFonts w:ascii="黑体" w:hAnsi="黑体" w:eastAsia="黑体" w:cs="黑体"/>
          <w:kern w:val="0"/>
          <w:sz w:val="44"/>
          <w:szCs w:val="44"/>
        </w:rPr>
      </w:pPr>
    </w:p>
    <w:p>
      <w:pPr>
        <w:widowControl/>
        <w:spacing w:line="560" w:lineRule="exact"/>
        <w:jc w:val="center"/>
        <w:rPr>
          <w:rFonts w:ascii="黑体" w:hAnsi="黑体" w:eastAsia="黑体" w:cs="黑体"/>
          <w:kern w:val="0"/>
          <w:sz w:val="44"/>
          <w:szCs w:val="44"/>
        </w:rPr>
      </w:pPr>
    </w:p>
    <w:p>
      <w:pPr>
        <w:widowControl/>
        <w:spacing w:line="560" w:lineRule="exact"/>
        <w:jc w:val="center"/>
        <w:rPr>
          <w:rFonts w:ascii="黑体" w:hAnsi="黑体" w:eastAsia="黑体" w:cs="黑体"/>
          <w:kern w:val="0"/>
          <w:sz w:val="44"/>
          <w:szCs w:val="44"/>
        </w:rPr>
      </w:pPr>
    </w:p>
    <w:p>
      <w:pPr>
        <w:spacing w:line="560" w:lineRule="exact"/>
        <w:jc w:val="center"/>
        <w:rPr>
          <w:rFonts w:ascii="黑体" w:hAnsi="黑体" w:eastAsia="黑体" w:cs="黑体"/>
          <w:sz w:val="44"/>
          <w:szCs w:val="44"/>
        </w:rPr>
      </w:pPr>
      <w:r>
        <w:rPr>
          <w:rFonts w:hint="eastAsia" w:ascii="黑体" w:hAnsi="黑体" w:eastAsia="黑体" w:cs="黑体"/>
          <w:sz w:val="44"/>
          <w:szCs w:val="44"/>
        </w:rPr>
        <w:t>长沙市建设工程招标投标中心</w:t>
      </w:r>
    </w:p>
    <w:p>
      <w:pPr>
        <w:widowControl/>
        <w:spacing w:line="560" w:lineRule="exact"/>
        <w:jc w:val="center"/>
        <w:rPr>
          <w:rFonts w:ascii="宋体" w:hAnsi="宋体" w:cs="宋体"/>
          <w:kern w:val="0"/>
          <w:sz w:val="44"/>
          <w:szCs w:val="44"/>
        </w:rPr>
      </w:pPr>
    </w:p>
    <w:p>
      <w:pPr>
        <w:widowControl/>
        <w:spacing w:line="560" w:lineRule="exact"/>
        <w:jc w:val="center"/>
        <w:rPr>
          <w:rFonts w:ascii="宋体" w:hAnsi="宋体" w:cs="宋体"/>
          <w:kern w:val="0"/>
          <w:sz w:val="44"/>
          <w:szCs w:val="44"/>
        </w:rPr>
      </w:pPr>
    </w:p>
    <w:p>
      <w:pPr>
        <w:widowControl/>
        <w:spacing w:line="560" w:lineRule="exact"/>
        <w:jc w:val="center"/>
        <w:rPr>
          <w:rFonts w:ascii="宋体" w:hAnsi="宋体" w:cs="宋体"/>
          <w:kern w:val="0"/>
          <w:sz w:val="44"/>
          <w:szCs w:val="44"/>
        </w:rPr>
      </w:pPr>
    </w:p>
    <w:p>
      <w:pPr>
        <w:widowControl/>
        <w:spacing w:line="560" w:lineRule="exact"/>
        <w:jc w:val="center"/>
        <w:rPr>
          <w:rFonts w:ascii="宋体" w:hAnsi="宋体" w:cs="宋体"/>
          <w:kern w:val="0"/>
          <w:sz w:val="44"/>
          <w:szCs w:val="44"/>
        </w:rPr>
      </w:pPr>
    </w:p>
    <w:p>
      <w:pPr>
        <w:widowControl/>
        <w:spacing w:line="560" w:lineRule="exact"/>
        <w:jc w:val="center"/>
        <w:rPr>
          <w:rFonts w:ascii="宋体" w:hAnsi="宋体" w:cs="宋体"/>
          <w:kern w:val="0"/>
          <w:sz w:val="44"/>
          <w:szCs w:val="44"/>
        </w:rPr>
      </w:pPr>
    </w:p>
    <w:p>
      <w:pPr>
        <w:widowControl/>
        <w:spacing w:line="560" w:lineRule="exact"/>
        <w:jc w:val="center"/>
        <w:rPr>
          <w:rFonts w:ascii="宋体" w:hAnsi="宋体" w:cs="宋体"/>
          <w:kern w:val="0"/>
          <w:sz w:val="44"/>
          <w:szCs w:val="44"/>
        </w:rPr>
      </w:pPr>
    </w:p>
    <w:p>
      <w:pPr>
        <w:widowControl/>
        <w:spacing w:line="560" w:lineRule="exact"/>
        <w:rPr>
          <w:rFonts w:ascii="仿宋" w:hAnsi="仿宋" w:eastAsia="仿宋" w:cs="仿宋"/>
          <w:sz w:val="32"/>
          <w:szCs w:val="32"/>
        </w:rPr>
      </w:pPr>
      <w:r>
        <w:rPr>
          <w:rFonts w:hint="eastAsia" w:ascii="宋体" w:hAnsi="宋体" w:eastAsia="黑体" w:cs="宋体"/>
          <w:kern w:val="0"/>
          <w:sz w:val="44"/>
          <w:szCs w:val="44"/>
        </w:rPr>
        <w:t xml:space="preserve"> </w:t>
      </w:r>
    </w:p>
    <w:p>
      <w:pPr>
        <w:keepNext w:val="0"/>
        <w:keepLines w:val="0"/>
        <w:pageBreakBefore w:val="0"/>
        <w:kinsoku/>
        <w:wordWrap/>
        <w:topLinePunct w:val="0"/>
        <w:autoSpaceDE/>
        <w:autoSpaceDN/>
        <w:bidi w:val="0"/>
        <w:adjustRightInd/>
        <w:spacing w:line="560" w:lineRule="exact"/>
        <w:ind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rPr>
        <w:t>一、单位概况</w:t>
      </w:r>
    </w:p>
    <w:p>
      <w:pPr>
        <w:keepNext w:val="0"/>
        <w:keepLines w:val="0"/>
        <w:pageBreakBefore w:val="0"/>
        <w:kinsoku/>
        <w:wordWrap/>
        <w:topLinePunct w:val="0"/>
        <w:autoSpaceDE/>
        <w:autoSpaceDN/>
        <w:bidi w:val="0"/>
        <w:adjustRightIn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（一）单位性质</w:t>
      </w:r>
    </w:p>
    <w:p>
      <w:pPr>
        <w:keepNext w:val="0"/>
        <w:keepLines w:val="0"/>
        <w:pageBreakBefore w:val="0"/>
        <w:kinsoku/>
        <w:wordWrap/>
        <w:topLinePunct w:val="0"/>
        <w:autoSpaceDE/>
        <w:autoSpaceDN/>
        <w:bidi w:val="0"/>
        <w:adjustRightIn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长沙市建设工程招标投标中心（原名为长沙市建设工程招标投标管理办公室）为长沙市住房和城乡建设局所属全额拨款的正科级事业单位、公益一类管理事业单位。内设五个科室：监管一科、监管二科、综合一科、综合二科和政策法规科五个科室。现办公地址在岳麓区岳华路279号市公共资源交易中心。财务隶属关系：二级预算单位；资产管理部门（岗位）设置在综合一科；执行政府会计制度、单位人员情况：2021年编制16人，2021年实际在职在编人员16名，2020年12月新增人员2名，退休人员2名，聘用其他临时人员4名。</w:t>
      </w:r>
    </w:p>
    <w:p>
      <w:pPr>
        <w:keepNext w:val="0"/>
        <w:keepLines w:val="0"/>
        <w:pageBreakBefore w:val="0"/>
        <w:kinsoku/>
        <w:wordWrap/>
        <w:topLinePunct w:val="0"/>
        <w:autoSpaceDE/>
        <w:autoSpaceDN/>
        <w:bidi w:val="0"/>
        <w:adjustRightIn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（二）职能职责</w:t>
      </w:r>
    </w:p>
    <w:p>
      <w:pPr>
        <w:keepNext w:val="0"/>
        <w:keepLines w:val="0"/>
        <w:pageBreakBefore w:val="0"/>
        <w:kinsoku/>
        <w:wordWrap/>
        <w:topLinePunct w:val="0"/>
        <w:autoSpaceDE/>
        <w:autoSpaceDN/>
        <w:bidi w:val="0"/>
        <w:adjustRightIn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1、宣传和贯彻执行国家、省有关建设工程招标投标的方针政策和法律、规章。</w:t>
      </w:r>
    </w:p>
    <w:p>
      <w:pPr>
        <w:keepNext w:val="0"/>
        <w:keepLines w:val="0"/>
        <w:pageBreakBefore w:val="0"/>
        <w:kinsoku/>
        <w:wordWrap/>
        <w:topLinePunct w:val="0"/>
        <w:autoSpaceDE/>
        <w:autoSpaceDN/>
        <w:bidi w:val="0"/>
        <w:adjustRightIn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2、承担对市住房城乡建设局指定区域范围内房屋建筑和市政工程招标投标活动实施监督管理的事务性工作。</w:t>
      </w:r>
    </w:p>
    <w:p>
      <w:pPr>
        <w:keepNext w:val="0"/>
        <w:keepLines w:val="0"/>
        <w:pageBreakBefore w:val="0"/>
        <w:kinsoku/>
        <w:wordWrap/>
        <w:topLinePunct w:val="0"/>
        <w:autoSpaceDE/>
        <w:autoSpaceDN/>
        <w:bidi w:val="0"/>
        <w:adjustRightIn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3、承担规范招标代理机构市场行为的事务性工作,负责招标代理机构的业务培训、不良行为的记录等工作。</w:t>
      </w:r>
    </w:p>
    <w:p>
      <w:pPr>
        <w:keepNext w:val="0"/>
        <w:keepLines w:val="0"/>
        <w:pageBreakBefore w:val="0"/>
        <w:kinsoku/>
        <w:wordWrap/>
        <w:topLinePunct w:val="0"/>
        <w:autoSpaceDE/>
        <w:autoSpaceDN/>
        <w:bidi w:val="0"/>
        <w:adjustRightIn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4、承担招标投标活动中违法违规行为查处的事务性工作。</w:t>
      </w:r>
    </w:p>
    <w:p>
      <w:pPr>
        <w:keepNext w:val="0"/>
        <w:keepLines w:val="0"/>
        <w:pageBreakBefore w:val="0"/>
        <w:kinsoku/>
        <w:wordWrap/>
        <w:topLinePunct w:val="0"/>
        <w:autoSpaceDE/>
        <w:autoSpaceDN/>
        <w:bidi w:val="0"/>
        <w:adjustRightIn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5、承担评标专家履职情况检查的事务性工作。</w:t>
      </w:r>
    </w:p>
    <w:p>
      <w:pPr>
        <w:keepNext w:val="0"/>
        <w:keepLines w:val="0"/>
        <w:pageBreakBefore w:val="0"/>
        <w:kinsoku/>
        <w:wordWrap/>
        <w:topLinePunct w:val="0"/>
        <w:autoSpaceDE/>
        <w:autoSpaceDN/>
        <w:bidi w:val="0"/>
        <w:adjustRightIn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6、协助处理招标投标活动的投诉举报工作。</w:t>
      </w:r>
    </w:p>
    <w:p>
      <w:pPr>
        <w:keepNext w:val="0"/>
        <w:keepLines w:val="0"/>
        <w:pageBreakBefore w:val="0"/>
        <w:kinsoku/>
        <w:wordWrap/>
        <w:topLinePunct w:val="0"/>
        <w:autoSpaceDE/>
        <w:autoSpaceDN/>
        <w:bidi w:val="0"/>
        <w:adjustRightIn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7、负责对区县（市)建设工程招标投标工作的业务指导。</w:t>
      </w:r>
    </w:p>
    <w:p>
      <w:pPr>
        <w:keepNext w:val="0"/>
        <w:keepLines w:val="0"/>
        <w:pageBreakBefore w:val="0"/>
        <w:kinsoku/>
        <w:wordWrap/>
        <w:topLinePunct w:val="0"/>
        <w:autoSpaceDE/>
        <w:autoSpaceDN/>
        <w:bidi w:val="0"/>
        <w:adjustRightIn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8、完成市住房城乡建设局交办的其他公益性任务。</w:t>
      </w:r>
    </w:p>
    <w:p>
      <w:pPr>
        <w:keepNext w:val="0"/>
        <w:keepLines w:val="0"/>
        <w:pageBreakBefore w:val="0"/>
        <w:kinsoku/>
        <w:wordWrap/>
        <w:topLinePunct w:val="0"/>
        <w:autoSpaceDE/>
        <w:autoSpaceDN/>
        <w:bidi w:val="0"/>
        <w:adjustRightInd/>
        <w:spacing w:line="560" w:lineRule="exact"/>
        <w:ind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rPr>
        <w:t>二、资金管理及使用情况</w:t>
      </w:r>
    </w:p>
    <w:p>
      <w:pPr>
        <w:keepNext w:val="0"/>
        <w:keepLines w:val="0"/>
        <w:pageBreakBefore w:val="0"/>
        <w:kinsoku/>
        <w:wordWrap/>
        <w:topLinePunct w:val="0"/>
        <w:autoSpaceDE/>
        <w:autoSpaceDN/>
        <w:bidi w:val="0"/>
        <w:adjustRightInd/>
        <w:snapToGrid w:val="0"/>
        <w:spacing w:line="560" w:lineRule="exact"/>
        <w:ind w:firstLine="640" w:firstLineChars="200"/>
        <w:textAlignment w:val="auto"/>
        <w:rPr>
          <w:rFonts w:ascii="仿宋" w:hAnsi="仿宋" w:eastAsia="仿宋" w:cs="仿宋"/>
          <w:color w:val="FF0000"/>
          <w:sz w:val="32"/>
          <w:szCs w:val="32"/>
        </w:rPr>
      </w:pPr>
      <w:r>
        <w:rPr>
          <w:rFonts w:hint="eastAsia" w:ascii="仿宋_GB2312" w:hAnsi="仿宋" w:eastAsia="仿宋_GB2312"/>
          <w:sz w:val="32"/>
          <w:szCs w:val="32"/>
        </w:rPr>
        <w:t>2021年财政拨款年初预算收入498.23万元，其中：基本支出431.04万元，公用经费支出47.89万元，项目支出19.3万元。追加调剂预算15.3万元，决算</w:t>
      </w:r>
      <w:r>
        <w:rPr>
          <w:rFonts w:hint="eastAsia" w:ascii="仿宋_GB2312" w:hAnsi="仿宋_GB2312" w:eastAsia="仿宋_GB2312" w:cs="仿宋_GB2312"/>
          <w:color w:val="000000"/>
          <w:sz w:val="32"/>
        </w:rPr>
        <w:t>实际支出520万元</w:t>
      </w:r>
      <w:r>
        <w:rPr>
          <w:rFonts w:hint="eastAsia" w:ascii="仿宋_GB2312" w:hAnsi="仿宋" w:eastAsia="仿宋_GB2312"/>
          <w:sz w:val="32"/>
          <w:szCs w:val="32"/>
        </w:rPr>
        <w:t>，其中：基本支出508.45万元，项目支出11.55元，完成率101.25%，支出增加的金额为6.47万元。支出增加的主要原因是2020年12月新进两名转业工作人员，因此人员经费增加、公用经费增加支出。</w:t>
      </w:r>
    </w:p>
    <w:p>
      <w:pPr>
        <w:keepNext w:val="0"/>
        <w:keepLines w:val="0"/>
        <w:pageBreakBefore w:val="0"/>
        <w:kinsoku/>
        <w:wordWrap/>
        <w:topLinePunct w:val="0"/>
        <w:autoSpaceDE/>
        <w:autoSpaceDN/>
        <w:bidi w:val="0"/>
        <w:adjustRightIn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（一）基本支出情况</w:t>
      </w:r>
    </w:p>
    <w:p>
      <w:pPr>
        <w:keepNext w:val="0"/>
        <w:keepLines w:val="0"/>
        <w:pageBreakBefore w:val="0"/>
        <w:kinsoku/>
        <w:wordWrap/>
        <w:topLinePunct w:val="0"/>
        <w:autoSpaceDE/>
        <w:autoSpaceDN/>
        <w:bidi w:val="0"/>
        <w:adjustRightIn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基本支出的主要用途、范围以及资金的管理情况，及“三公”经费的使用和管理情况。</w:t>
      </w:r>
    </w:p>
    <w:p>
      <w:pPr>
        <w:pStyle w:val="3"/>
        <w:keepNext w:val="0"/>
        <w:keepLines w:val="0"/>
        <w:pageBreakBefore w:val="0"/>
        <w:tabs>
          <w:tab w:val="left" w:pos="3864"/>
          <w:tab w:val="left" w:pos="6248"/>
          <w:tab w:val="left" w:pos="7386"/>
        </w:tabs>
        <w:kinsoku/>
        <w:wordWrap/>
        <w:overflowPunct w:val="0"/>
        <w:topLinePunct w:val="0"/>
        <w:autoSpaceDE/>
        <w:autoSpaceDN/>
        <w:bidi w:val="0"/>
        <w:adjustRightInd/>
        <w:spacing w:line="560" w:lineRule="exact"/>
        <w:ind w:firstLine="640" w:firstLineChars="200"/>
        <w:textAlignment w:val="auto"/>
        <w:rPr>
          <w:rFonts w:ascii="仿宋_GB2312" w:hAnsi="仿宋_GB2312" w:eastAsia="仿宋_GB2312" w:cs="仿宋_GB2312"/>
          <w:color w:val="000000"/>
        </w:rPr>
      </w:pPr>
      <w:r>
        <w:rPr>
          <w:rFonts w:hint="eastAsia" w:ascii="仿宋" w:hAnsi="仿宋" w:eastAsia="仿宋" w:cs="仿宋"/>
        </w:rPr>
        <w:t>1、</w:t>
      </w:r>
      <w:r>
        <w:rPr>
          <w:rFonts w:hint="eastAsia" w:ascii="仿宋_GB2312" w:hAnsi="仿宋_GB2312" w:eastAsia="仿宋_GB2312" w:cs="仿宋_GB2312"/>
          <w:color w:val="000000"/>
        </w:rPr>
        <w:t>基本支出：</w:t>
      </w:r>
      <w:r>
        <w:rPr>
          <w:rFonts w:ascii="仿宋_GB2312" w:hAnsi="仿宋_GB2312" w:eastAsia="仿宋_GB2312" w:cs="仿宋_GB2312"/>
          <w:color w:val="000000"/>
        </w:rPr>
        <w:t>202</w:t>
      </w:r>
      <w:r>
        <w:rPr>
          <w:rFonts w:hint="eastAsia" w:ascii="仿宋_GB2312" w:hAnsi="仿宋_GB2312" w:eastAsia="仿宋_GB2312" w:cs="仿宋_GB2312"/>
          <w:color w:val="000000"/>
        </w:rPr>
        <w:t>1</w:t>
      </w:r>
      <w:r>
        <w:rPr>
          <w:rFonts w:ascii="仿宋_GB2312" w:hAnsi="仿宋_GB2312" w:eastAsia="仿宋_GB2312" w:cs="仿宋_GB2312"/>
          <w:color w:val="000000"/>
        </w:rPr>
        <w:t>年本单位基本支出预算数</w:t>
      </w:r>
      <w:r>
        <w:rPr>
          <w:rFonts w:hint="eastAsia" w:ascii="仿宋_GB2312" w:hAnsi="仿宋_GB2312" w:eastAsia="仿宋_GB2312" w:cs="仿宋_GB2312"/>
          <w:color w:val="000000"/>
        </w:rPr>
        <w:t>498.23</w:t>
      </w:r>
      <w:r>
        <w:rPr>
          <w:rFonts w:ascii="仿宋_GB2312" w:hAnsi="仿宋_GB2312" w:eastAsia="仿宋_GB2312" w:cs="仿宋_GB2312"/>
          <w:color w:val="000000"/>
        </w:rPr>
        <w:t>万元，</w:t>
      </w:r>
      <w:r>
        <w:rPr>
          <w:rFonts w:hint="eastAsia" w:ascii="仿宋_GB2312" w:hAnsi="仿宋_GB2312" w:eastAsia="仿宋_GB2312" w:cs="仿宋_GB2312"/>
          <w:color w:val="000000"/>
        </w:rPr>
        <w:t>实际支出508.45万元。</w:t>
      </w:r>
      <w:r>
        <w:rPr>
          <w:rFonts w:ascii="仿宋_GB2312" w:hAnsi="仿宋_GB2312" w:eastAsia="仿宋_GB2312" w:cs="仿宋_GB2312"/>
          <w:color w:val="000000"/>
        </w:rPr>
        <w:t>主要是为保障单位正常运转、完成日常工作任务而发生的各项支出，包括用于基本工资、津贴补贴等人员经费以及办公费、印刷费、水电费、</w:t>
      </w:r>
      <w:r>
        <w:rPr>
          <w:rFonts w:hint="eastAsia" w:ascii="仿宋_GB2312" w:hAnsi="仿宋_GB2312" w:eastAsia="仿宋_GB2312" w:cs="仿宋_GB2312"/>
          <w:color w:val="000000"/>
        </w:rPr>
        <w:t>其他交通费用</w:t>
      </w:r>
      <w:r>
        <w:rPr>
          <w:rFonts w:ascii="仿宋_GB2312" w:hAnsi="仿宋_GB2312" w:eastAsia="仿宋_GB2312" w:cs="仿宋_GB2312"/>
          <w:color w:val="000000"/>
        </w:rPr>
        <w:t>等公用经费。</w:t>
      </w:r>
    </w:p>
    <w:p>
      <w:pPr>
        <w:keepNext w:val="0"/>
        <w:keepLines w:val="0"/>
        <w:pageBreakBefore w:val="0"/>
        <w:kinsoku/>
        <w:wordWrap/>
        <w:topLinePunct w:val="0"/>
        <w:autoSpaceDE/>
        <w:autoSpaceDN/>
        <w:bidi w:val="0"/>
        <w:adjustRightInd/>
        <w:spacing w:line="560" w:lineRule="exact"/>
        <w:ind w:firstLine="640" w:firstLineChars="200"/>
        <w:textAlignment w:val="auto"/>
        <w:rPr>
          <w:rFonts w:ascii="仿宋" w:hAnsi="仿宋" w:eastAsia="仿宋" w:cs="仿宋"/>
          <w:b/>
          <w:bCs/>
          <w:sz w:val="32"/>
          <w:szCs w:val="32"/>
        </w:rPr>
      </w:pPr>
      <w:r>
        <w:rPr>
          <w:rFonts w:hint="eastAsia" w:ascii="仿宋" w:hAnsi="仿宋" w:eastAsia="仿宋" w:cs="仿宋"/>
          <w:sz w:val="32"/>
          <w:szCs w:val="32"/>
        </w:rPr>
        <w:t>2、“三公”经费财政拨款支出决算具体情况说明。</w:t>
      </w:r>
    </w:p>
    <w:p>
      <w:pPr>
        <w:pStyle w:val="6"/>
        <w:keepNext w:val="0"/>
        <w:keepLines w:val="0"/>
        <w:pageBreakBefore w:val="0"/>
        <w:widowControl/>
        <w:shd w:val="clear" w:color="auto" w:fill="FFFFFF"/>
        <w:kinsoku/>
        <w:wordWrap/>
        <w:topLinePunct w:val="0"/>
        <w:autoSpaceDE/>
        <w:autoSpaceDN/>
        <w:bidi w:val="0"/>
        <w:adjustRightInd/>
        <w:spacing w:before="0" w:beforeAutospacing="0" w:after="0" w:afterAutospacing="0" w:line="560" w:lineRule="exact"/>
        <w:ind w:firstLine="640" w:firstLineChars="200"/>
        <w:textAlignment w:val="auto"/>
        <w:rPr>
          <w:rFonts w:ascii="仿宋" w:hAnsi="仿宋" w:eastAsia="仿宋"/>
          <w:sz w:val="32"/>
          <w:szCs w:val="32"/>
        </w:rPr>
      </w:pPr>
      <w:r>
        <w:rPr>
          <w:rFonts w:hint="eastAsia" w:ascii="仿宋" w:hAnsi="仿宋" w:eastAsia="仿宋"/>
          <w:sz w:val="32"/>
          <w:szCs w:val="32"/>
        </w:rPr>
        <w:t>“三公”经费支出情况：2021年公务车运行维护费预算为2</w:t>
      </w:r>
      <w:r>
        <w:rPr>
          <w:rFonts w:hint="eastAsia" w:ascii="仿宋_GB2312" w:hAnsi="仿宋" w:eastAsia="仿宋_GB2312"/>
          <w:sz w:val="32"/>
          <w:szCs w:val="32"/>
        </w:rPr>
        <w:t>万元</w:t>
      </w:r>
      <w:r>
        <w:rPr>
          <w:rFonts w:hint="eastAsia" w:ascii="仿宋" w:hAnsi="仿宋" w:eastAsia="仿宋"/>
          <w:sz w:val="32"/>
          <w:szCs w:val="32"/>
        </w:rPr>
        <w:t>，执行1.97</w:t>
      </w:r>
      <w:r>
        <w:rPr>
          <w:rFonts w:hint="eastAsia" w:ascii="仿宋_GB2312" w:hAnsi="仿宋" w:eastAsia="仿宋_GB2312"/>
          <w:sz w:val="32"/>
          <w:szCs w:val="32"/>
        </w:rPr>
        <w:t>万元</w:t>
      </w:r>
      <w:r>
        <w:rPr>
          <w:rFonts w:hint="eastAsia" w:ascii="仿宋" w:hAnsi="仿宋" w:eastAsia="仿宋"/>
          <w:sz w:val="32"/>
          <w:szCs w:val="32"/>
        </w:rPr>
        <w:t>。一台公务车为广本车于2006年8月购买，目前车况正常；招待费预算0.4</w:t>
      </w:r>
      <w:r>
        <w:rPr>
          <w:rFonts w:hint="eastAsia" w:ascii="仿宋_GB2312" w:hAnsi="仿宋" w:eastAsia="仿宋_GB2312"/>
          <w:sz w:val="32"/>
          <w:szCs w:val="32"/>
        </w:rPr>
        <w:t>万元，</w:t>
      </w:r>
      <w:r>
        <w:rPr>
          <w:rFonts w:hint="eastAsia" w:ascii="仿宋" w:hAnsi="仿宋" w:eastAsia="仿宋"/>
          <w:sz w:val="32"/>
          <w:szCs w:val="32"/>
        </w:rPr>
        <w:t>执行0元；2021年没有出国支出，国内差旅费预算11.73</w:t>
      </w:r>
      <w:r>
        <w:rPr>
          <w:rFonts w:hint="eastAsia" w:ascii="仿宋_GB2312" w:hAnsi="仿宋" w:eastAsia="仿宋_GB2312"/>
          <w:sz w:val="32"/>
          <w:szCs w:val="32"/>
        </w:rPr>
        <w:t>万元</w:t>
      </w:r>
      <w:r>
        <w:rPr>
          <w:rFonts w:hint="eastAsia" w:ascii="仿宋" w:hAnsi="仿宋" w:eastAsia="仿宋"/>
          <w:sz w:val="32"/>
          <w:szCs w:val="32"/>
        </w:rPr>
        <w:t>，执行1.07</w:t>
      </w:r>
      <w:r>
        <w:rPr>
          <w:rFonts w:hint="eastAsia" w:ascii="仿宋_GB2312" w:hAnsi="仿宋" w:eastAsia="仿宋_GB2312"/>
          <w:sz w:val="32"/>
          <w:szCs w:val="32"/>
        </w:rPr>
        <w:t>万元</w:t>
      </w:r>
      <w:r>
        <w:rPr>
          <w:rFonts w:hint="eastAsia" w:ascii="仿宋" w:hAnsi="仿宋" w:eastAsia="仿宋"/>
          <w:sz w:val="32"/>
          <w:szCs w:val="32"/>
        </w:rPr>
        <w:t>，因疫情原因和案件数量减少等，外出办案数量减少。</w:t>
      </w:r>
    </w:p>
    <w:p>
      <w:pPr>
        <w:keepNext w:val="0"/>
        <w:keepLines w:val="0"/>
        <w:pageBreakBefore w:val="0"/>
        <w:kinsoku/>
        <w:wordWrap/>
        <w:topLinePunct w:val="0"/>
        <w:autoSpaceDE/>
        <w:autoSpaceDN/>
        <w:bidi w:val="0"/>
        <w:adjustRightIn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（二）项目支出情况</w:t>
      </w:r>
    </w:p>
    <w:p>
      <w:pPr>
        <w:keepNext w:val="0"/>
        <w:keepLines w:val="0"/>
        <w:pageBreakBefore w:val="0"/>
        <w:kinsoku/>
        <w:wordWrap/>
        <w:topLinePunct w:val="0"/>
        <w:autoSpaceDE/>
        <w:autoSpaceDN/>
        <w:bidi w:val="0"/>
        <w:adjustRightInd/>
        <w:spacing w:line="560" w:lineRule="exact"/>
        <w:ind w:firstLine="640" w:firstLineChars="200"/>
        <w:textAlignment w:val="auto"/>
        <w:rPr>
          <w:rFonts w:ascii="仿宋" w:hAnsi="仿宋" w:eastAsia="仿宋"/>
          <w:sz w:val="32"/>
          <w:szCs w:val="32"/>
        </w:rPr>
      </w:pPr>
      <w:r>
        <w:rPr>
          <w:rFonts w:ascii="仿宋" w:hAnsi="仿宋" w:eastAsia="仿宋"/>
          <w:sz w:val="32"/>
          <w:szCs w:val="32"/>
        </w:rPr>
        <w:t>202</w:t>
      </w:r>
      <w:r>
        <w:rPr>
          <w:rFonts w:hint="eastAsia" w:ascii="仿宋" w:hAnsi="仿宋" w:eastAsia="仿宋"/>
          <w:sz w:val="32"/>
          <w:szCs w:val="32"/>
        </w:rPr>
        <w:t>1</w:t>
      </w:r>
      <w:r>
        <w:rPr>
          <w:rFonts w:ascii="仿宋" w:hAnsi="仿宋" w:eastAsia="仿宋"/>
          <w:sz w:val="32"/>
          <w:szCs w:val="32"/>
        </w:rPr>
        <w:t>年本单位项目支出预算19.3万元，</w:t>
      </w:r>
      <w:r>
        <w:rPr>
          <w:rFonts w:hint="eastAsia" w:ascii="仿宋" w:hAnsi="仿宋" w:eastAsia="仿宋"/>
          <w:sz w:val="32"/>
          <w:szCs w:val="32"/>
        </w:rPr>
        <w:t>实际支出11.55万元，预算执行率为40%。</w:t>
      </w:r>
      <w:r>
        <w:rPr>
          <w:rFonts w:ascii="仿宋" w:hAnsi="仿宋" w:eastAsia="仿宋"/>
          <w:sz w:val="32"/>
          <w:szCs w:val="32"/>
        </w:rPr>
        <w:t>主要是单位为完成行政工作任务</w:t>
      </w:r>
      <w:r>
        <w:rPr>
          <w:rFonts w:hint="eastAsia" w:ascii="仿宋" w:hAnsi="仿宋" w:eastAsia="仿宋"/>
          <w:sz w:val="32"/>
          <w:szCs w:val="32"/>
        </w:rPr>
        <w:t>及根据职能职责</w:t>
      </w:r>
      <w:r>
        <w:rPr>
          <w:rFonts w:ascii="仿宋" w:hAnsi="仿宋" w:eastAsia="仿宋"/>
          <w:sz w:val="32"/>
          <w:szCs w:val="32"/>
        </w:rPr>
        <w:t>发展目标而发生的支出，其中：城乡社区支出</w:t>
      </w:r>
      <w:r>
        <w:rPr>
          <w:rFonts w:hint="eastAsia" w:ascii="仿宋" w:hAnsi="仿宋" w:eastAsia="仿宋"/>
          <w:sz w:val="32"/>
          <w:szCs w:val="32"/>
        </w:rPr>
        <w:t>11.55</w:t>
      </w:r>
      <w:r>
        <w:rPr>
          <w:rFonts w:ascii="仿宋" w:hAnsi="仿宋" w:eastAsia="仿宋"/>
          <w:sz w:val="32"/>
          <w:szCs w:val="32"/>
        </w:rPr>
        <w:t>万元，主要用于</w:t>
      </w:r>
      <w:r>
        <w:rPr>
          <w:rFonts w:hint="eastAsia" w:ascii="仿宋" w:hAnsi="仿宋" w:eastAsia="仿宋"/>
          <w:sz w:val="32"/>
          <w:szCs w:val="32"/>
        </w:rPr>
        <w:t>招投标业务工作经费及办公设备购置及办公楼运行经费</w:t>
      </w:r>
      <w:r>
        <w:rPr>
          <w:rFonts w:ascii="仿宋" w:hAnsi="仿宋" w:eastAsia="仿宋"/>
          <w:sz w:val="32"/>
          <w:szCs w:val="32"/>
        </w:rPr>
        <w:t>等方面</w:t>
      </w:r>
      <w:r>
        <w:rPr>
          <w:rFonts w:hint="eastAsia" w:ascii="仿宋" w:hAnsi="仿宋" w:eastAsia="仿宋"/>
          <w:sz w:val="32"/>
          <w:szCs w:val="32"/>
        </w:rPr>
        <w:t>，预算执行率低的原因：一是2021年建设市场整体运行平稳，涉及的投诉项目大部分无需到外地取证调查或外地调查时采用坐高铁出行；二是招投标办案有不确定性，有的年份多，有的年份少，导致该费用略有结余；三是由于疫情的原因取消了原外出培训的计划，而导致该费用执行率低度，从而减少了该费用。</w:t>
      </w:r>
    </w:p>
    <w:p>
      <w:pPr>
        <w:keepNext w:val="0"/>
        <w:keepLines w:val="0"/>
        <w:pageBreakBefore w:val="0"/>
        <w:kinsoku/>
        <w:wordWrap/>
        <w:topLinePunct w:val="0"/>
        <w:autoSpaceDE/>
        <w:autoSpaceDN/>
        <w:bidi w:val="0"/>
        <w:adjustRightIn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资金管理情况分析：我单位对项目资金制定了相关的管理制度、办法：</w:t>
      </w:r>
    </w:p>
    <w:p>
      <w:pPr>
        <w:keepNext w:val="0"/>
        <w:keepLines w:val="0"/>
        <w:pageBreakBefore w:val="0"/>
        <w:kinsoku/>
        <w:wordWrap/>
        <w:topLinePunct w:val="0"/>
        <w:autoSpaceDE/>
        <w:autoSpaceDN/>
        <w:bidi w:val="0"/>
        <w:adjustRightIn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①公共性原则。预算充分体现财政要求，不断优化支出结构，确保财政性资金使用效率。</w:t>
      </w:r>
    </w:p>
    <w:p>
      <w:pPr>
        <w:keepNext w:val="0"/>
        <w:keepLines w:val="0"/>
        <w:pageBreakBefore w:val="0"/>
        <w:kinsoku/>
        <w:wordWrap/>
        <w:topLinePunct w:val="0"/>
        <w:autoSpaceDE/>
        <w:autoSpaceDN/>
        <w:bidi w:val="0"/>
        <w:adjustRightIn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②综合性原则。综合一科统筹安排年度预算，按2021年实际情况，深入学习贯彻习近平总书记关于疫情防控重要讲话和指示批示精神，科学有序的开展工作，统筹推进疫情防控和招投标监管中心工作，努力完成全年各项任务。</w:t>
      </w:r>
    </w:p>
    <w:p>
      <w:pPr>
        <w:keepNext w:val="0"/>
        <w:keepLines w:val="0"/>
        <w:pageBreakBefore w:val="0"/>
        <w:kinsoku/>
        <w:wordWrap/>
        <w:topLinePunct w:val="0"/>
        <w:autoSpaceDE/>
        <w:autoSpaceDN/>
        <w:bidi w:val="0"/>
        <w:adjustRightIn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③真实性原则。根据各科室履行的职责、发展目标和现有资源的配置情况进行编制，各项收支符合客观实际，按真实可靠的预算依据，没有隐瞒与虚列收支内容。</w:t>
      </w:r>
    </w:p>
    <w:p>
      <w:pPr>
        <w:keepNext w:val="0"/>
        <w:keepLines w:val="0"/>
        <w:pageBreakBefore w:val="0"/>
        <w:kinsoku/>
        <w:wordWrap/>
        <w:topLinePunct w:val="0"/>
        <w:autoSpaceDE/>
        <w:autoSpaceDN/>
        <w:bidi w:val="0"/>
        <w:adjustRightIn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④绩效性原则。中心工作以绩效管理为目标，追求投入成本与效益产出的性价比，各项支出的安排坚持科学、合理、必需原则，提高资金使用的社会效益和经济效益。保证预算编制的完整性和合理性。</w:t>
      </w:r>
    </w:p>
    <w:p>
      <w:pPr>
        <w:keepNext w:val="0"/>
        <w:keepLines w:val="0"/>
        <w:pageBreakBefore w:val="0"/>
        <w:kinsoku/>
        <w:wordWrap/>
        <w:topLinePunct w:val="0"/>
        <w:autoSpaceDE/>
        <w:autoSpaceDN/>
        <w:bidi w:val="0"/>
        <w:adjustRightIn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⑤预算程序编制：一是各科室根据次年工作计划，编制下年度资金需求情况，经分管领导审核后提供给综合一科。二是综合一科根据单位下年度主要工作思路，结合各科室提出的资金需求计划及往年度预算执行情况，编制下年度预算，经中心财经领导小组会议和中心领导办公会议讨论同意后，报财政局按预算批复指标执行；三是严格执行“三重一大”决策机制。支部研究“三重一大”事项，坚持按程序决策，按制度办事。</w:t>
      </w:r>
    </w:p>
    <w:p>
      <w:pPr>
        <w:keepNext w:val="0"/>
        <w:keepLines w:val="0"/>
        <w:pageBreakBefore w:val="0"/>
        <w:numPr>
          <w:ilvl w:val="0"/>
          <w:numId w:val="1"/>
        </w:numPr>
        <w:kinsoku/>
        <w:wordWrap/>
        <w:topLinePunct w:val="0"/>
        <w:autoSpaceDE/>
        <w:autoSpaceDN/>
        <w:bidi w:val="0"/>
        <w:adjustRightInd/>
        <w:spacing w:line="560" w:lineRule="exact"/>
        <w:ind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rPr>
        <w:t>部门项目组织实施情况</w:t>
      </w:r>
    </w:p>
    <w:p>
      <w:pPr>
        <w:keepNext w:val="0"/>
        <w:keepLines w:val="0"/>
        <w:pageBreakBefore w:val="0"/>
        <w:kinsoku/>
        <w:wordWrap/>
        <w:topLinePunct w:val="0"/>
        <w:autoSpaceDE/>
        <w:autoSpaceDN/>
        <w:bidi w:val="0"/>
        <w:adjustRightIn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(一)项目组织情况</w:t>
      </w:r>
    </w:p>
    <w:p>
      <w:pPr>
        <w:keepNext w:val="0"/>
        <w:keepLines w:val="0"/>
        <w:pageBreakBefore w:val="0"/>
        <w:kinsoku/>
        <w:wordWrap/>
        <w:topLinePunct w:val="0"/>
        <w:autoSpaceDE/>
        <w:autoSpaceDN/>
        <w:bidi w:val="0"/>
        <w:adjustRightIn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明确单位专项的分管领导,指定科室负责具体实施：一是经批复后的预算必须严格执行。各科室是预算执行主体，负责本科室的预算执行，并对执行结果负责。各科室按照收支平衡的原则，合理安排各项资金，不得超预算安排支出。二是预算在执行中原则上不予调整。因政策原因、客观情况发生变化确需追加预算的，经财经领导小组和中心领导集体研究讨论同意后按程序申报。三是综合一科按照相关规定对预算执行情况进行绩效评价。</w:t>
      </w:r>
    </w:p>
    <w:p>
      <w:pPr>
        <w:keepNext w:val="0"/>
        <w:keepLines w:val="0"/>
        <w:pageBreakBefore w:val="0"/>
        <w:numPr>
          <w:ilvl w:val="0"/>
          <w:numId w:val="2"/>
        </w:numPr>
        <w:kinsoku/>
        <w:wordWrap/>
        <w:topLinePunct w:val="0"/>
        <w:autoSpaceDE/>
        <w:autoSpaceDN/>
        <w:bidi w:val="0"/>
        <w:adjustRightIn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项目管理情况</w:t>
      </w:r>
    </w:p>
    <w:p>
      <w:pPr>
        <w:keepNext w:val="0"/>
        <w:keepLines w:val="0"/>
        <w:pageBreakBefore w:val="0"/>
        <w:kinsoku/>
        <w:wordWrap/>
        <w:topLinePunct w:val="0"/>
        <w:autoSpaceDE/>
        <w:autoSpaceDN/>
        <w:bidi w:val="0"/>
        <w:adjustRightIn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一是各科室建立健全预算管理内部约束机制，切实加强预算收支管理活动的监督，严格执行有关规章制度。分管领导和相关责任人员对本科室预算相关事项执收行为的真实性、规范性、合法性承担相关责任。二是综合一科加强对单位预算编制执行的管理监督，建立健全预算编制审核制度，强化对项目资金使用效益的监督检查，以财政信息化建设为抓手，强化预算监管技术手段，对项目论证不充分、管理不到位、绩效不明显的科室，在安排以后年度项目支出预算时，从严、从紧掌握。三是在完善制度体系，强化管理机制的同时，不断加大预算信息披露力度，逐步增强预算的透明度。四是预算执行情况和决算情况依法接受审计机关的审计监督。为加强支出管理，进一步节约行政成本，提高资金的使用效益，根据《长沙市建设工程招标投标中心财务管理制度》的有关规定执行。五是对财政下达的支出预算，单位结合工作实际制定用款计划和项目支出计划。费用支出必须按预算执行，实行定额管理并严格执行国家规定的开支范围及标准。六是所有支出事项需事前报告分管财务领导。报销的原始凭证必须合法，发票必须记录真实，内容完整，未经单位财务负责人在票据上进行合法审查的发票不予报销。</w:t>
      </w:r>
    </w:p>
    <w:p>
      <w:pPr>
        <w:keepNext w:val="0"/>
        <w:keepLines w:val="0"/>
        <w:pageBreakBefore w:val="0"/>
        <w:kinsoku/>
        <w:wordWrap/>
        <w:topLinePunct w:val="0"/>
        <w:autoSpaceDE/>
        <w:autoSpaceDN/>
        <w:bidi w:val="0"/>
        <w:adjustRightInd/>
        <w:spacing w:line="560" w:lineRule="exact"/>
        <w:ind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rPr>
        <w:t>四、资产管理情况</w:t>
      </w:r>
    </w:p>
    <w:p>
      <w:pPr>
        <w:pStyle w:val="6"/>
        <w:keepNext w:val="0"/>
        <w:keepLines w:val="0"/>
        <w:pageBreakBefore w:val="0"/>
        <w:shd w:val="clear" w:color="auto" w:fill="FFFFFF"/>
        <w:kinsoku/>
        <w:wordWrap/>
        <w:topLinePunct w:val="0"/>
        <w:autoSpaceDE/>
        <w:autoSpaceDN/>
        <w:bidi w:val="0"/>
        <w:adjustRightInd/>
        <w:spacing w:before="0" w:beforeAutospacing="0" w:after="0" w:afterAutospacing="0"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1.制定了《固定资产管理制度》、《内部控制制度》、《政府采购管理制度》等文件,综合一科根据政府采购申报审批表、采购合同、验收报告单等附件支付款项并及时对固定资产分型号、分类别入账。</w:t>
      </w:r>
    </w:p>
    <w:p>
      <w:pPr>
        <w:pStyle w:val="6"/>
        <w:keepNext w:val="0"/>
        <w:keepLines w:val="0"/>
        <w:pageBreakBefore w:val="0"/>
        <w:shd w:val="clear" w:color="auto" w:fill="FFFFFF"/>
        <w:kinsoku/>
        <w:wordWrap/>
        <w:topLinePunct w:val="0"/>
        <w:autoSpaceDE/>
        <w:autoSpaceDN/>
        <w:bidi w:val="0"/>
        <w:adjustRightInd/>
        <w:spacing w:before="0" w:beforeAutospacing="0" w:after="0" w:afterAutospacing="0" w:line="560" w:lineRule="exact"/>
        <w:ind w:firstLine="640" w:firstLineChars="200"/>
        <w:textAlignment w:val="auto"/>
        <w:rPr>
          <w:rFonts w:ascii="仿宋" w:hAnsi="仿宋" w:eastAsia="仿宋"/>
          <w:kern w:val="0"/>
          <w:sz w:val="32"/>
          <w:szCs w:val="32"/>
        </w:rPr>
      </w:pPr>
      <w:r>
        <w:rPr>
          <w:rFonts w:hint="eastAsia" w:ascii="仿宋" w:hAnsi="仿宋" w:eastAsia="仿宋" w:cs="仿宋"/>
          <w:sz w:val="32"/>
          <w:szCs w:val="32"/>
        </w:rPr>
        <w:t>2.为</w:t>
      </w:r>
      <w:r>
        <w:rPr>
          <w:rFonts w:hint="eastAsia" w:ascii="仿宋" w:hAnsi="仿宋" w:eastAsia="仿宋"/>
          <w:kern w:val="0"/>
          <w:sz w:val="32"/>
          <w:szCs w:val="32"/>
        </w:rPr>
        <w:t>合理配备提高固定资产使用效益，保障固定资产的安全和完整。固定资产的管理和使用坚持统一采购、统一管理、分散使用、责任到人、物尽其用的原则。</w:t>
      </w:r>
    </w:p>
    <w:p>
      <w:pPr>
        <w:pStyle w:val="6"/>
        <w:keepNext w:val="0"/>
        <w:keepLines w:val="0"/>
        <w:pageBreakBefore w:val="0"/>
        <w:shd w:val="clear" w:color="auto" w:fill="FFFFFF"/>
        <w:kinsoku/>
        <w:wordWrap/>
        <w:topLinePunct w:val="0"/>
        <w:autoSpaceDE/>
        <w:autoSpaceDN/>
        <w:bidi w:val="0"/>
        <w:adjustRightInd/>
        <w:spacing w:before="0" w:beforeAutospacing="0" w:after="0" w:afterAutospacing="0" w:line="560" w:lineRule="exact"/>
        <w:ind w:firstLine="640" w:firstLineChars="200"/>
        <w:textAlignment w:val="auto"/>
        <w:rPr>
          <w:rFonts w:ascii="仿宋" w:hAnsi="仿宋" w:eastAsia="仿宋"/>
          <w:kern w:val="0"/>
          <w:sz w:val="32"/>
          <w:szCs w:val="32"/>
        </w:rPr>
      </w:pPr>
      <w:r>
        <w:rPr>
          <w:rFonts w:hint="eastAsia" w:ascii="仿宋" w:hAnsi="仿宋" w:eastAsia="仿宋"/>
          <w:kern w:val="0"/>
          <w:sz w:val="32"/>
          <w:szCs w:val="32"/>
        </w:rPr>
        <w:t>3.综合一科负责国有资产产权界定、清产核资等工作，负责制定固定资产的配备及使用标准，对纳入政策采购范围的固定资产进行统一购置，负责闲置资产的调剂，负责固定资产的日常管理。</w:t>
      </w:r>
    </w:p>
    <w:p>
      <w:pPr>
        <w:pStyle w:val="6"/>
        <w:keepNext w:val="0"/>
        <w:keepLines w:val="0"/>
        <w:pageBreakBefore w:val="0"/>
        <w:shd w:val="clear" w:color="auto" w:fill="FFFFFF"/>
        <w:kinsoku/>
        <w:wordWrap/>
        <w:topLinePunct w:val="0"/>
        <w:autoSpaceDE/>
        <w:autoSpaceDN/>
        <w:bidi w:val="0"/>
        <w:adjustRightInd/>
        <w:spacing w:before="0" w:beforeAutospacing="0" w:after="0" w:afterAutospacing="0" w:line="560" w:lineRule="exact"/>
        <w:ind w:firstLine="640" w:firstLineChars="200"/>
        <w:textAlignment w:val="auto"/>
        <w:rPr>
          <w:rFonts w:ascii="仿宋" w:hAnsi="仿宋" w:eastAsia="仿宋"/>
          <w:kern w:val="0"/>
          <w:sz w:val="32"/>
          <w:szCs w:val="32"/>
        </w:rPr>
      </w:pPr>
      <w:r>
        <w:rPr>
          <w:rFonts w:hint="eastAsia" w:ascii="仿宋" w:hAnsi="仿宋" w:eastAsia="仿宋"/>
          <w:kern w:val="0"/>
          <w:sz w:val="32"/>
          <w:szCs w:val="32"/>
        </w:rPr>
        <w:t>4、为加强资产管理,提高处置效率,优化处置流程,根据 《关于明确市属行政事业单位资产处置审批权限有关事项的通知》(长财资产(2019)45号)文件精神与《关于进一步明确市属行政事业单位资产处置（调拨）审批权限有关事项》及我中心财务管理制度《长建招[2018]02号文件》等相关规定，对我单位国有资产处置进行了明确规定：</w:t>
      </w:r>
    </w:p>
    <w:p>
      <w:pPr>
        <w:pStyle w:val="6"/>
        <w:keepNext w:val="0"/>
        <w:keepLines w:val="0"/>
        <w:pageBreakBefore w:val="0"/>
        <w:shd w:val="clear" w:color="auto" w:fill="FFFFFF"/>
        <w:kinsoku/>
        <w:wordWrap/>
        <w:topLinePunct w:val="0"/>
        <w:autoSpaceDE/>
        <w:autoSpaceDN/>
        <w:bidi w:val="0"/>
        <w:adjustRightInd/>
        <w:spacing w:before="0" w:beforeAutospacing="0" w:after="0" w:afterAutospacing="0" w:line="560" w:lineRule="exact"/>
        <w:ind w:firstLine="640" w:firstLineChars="200"/>
        <w:textAlignment w:val="auto"/>
        <w:rPr>
          <w:rFonts w:ascii="仿宋" w:hAnsi="仿宋" w:eastAsia="仿宋"/>
          <w:kern w:val="0"/>
          <w:sz w:val="32"/>
          <w:szCs w:val="32"/>
        </w:rPr>
      </w:pPr>
      <w:r>
        <w:rPr>
          <w:rFonts w:hint="eastAsia" w:ascii="仿宋" w:hAnsi="仿宋" w:eastAsia="仿宋"/>
          <w:kern w:val="0"/>
          <w:sz w:val="32"/>
          <w:szCs w:val="32"/>
        </w:rPr>
        <w:t>一是单位一律从网上申报闲置及报废资产。</w:t>
      </w:r>
    </w:p>
    <w:p>
      <w:pPr>
        <w:pStyle w:val="6"/>
        <w:keepNext w:val="0"/>
        <w:keepLines w:val="0"/>
        <w:pageBreakBefore w:val="0"/>
        <w:shd w:val="clear" w:color="auto" w:fill="FFFFFF"/>
        <w:kinsoku/>
        <w:wordWrap/>
        <w:topLinePunct w:val="0"/>
        <w:autoSpaceDE/>
        <w:autoSpaceDN/>
        <w:bidi w:val="0"/>
        <w:adjustRightInd/>
        <w:spacing w:before="0" w:beforeAutospacing="0" w:after="0" w:afterAutospacing="0" w:line="560" w:lineRule="exact"/>
        <w:ind w:firstLine="640" w:firstLineChars="200"/>
        <w:textAlignment w:val="auto"/>
        <w:rPr>
          <w:rFonts w:ascii="仿宋" w:hAnsi="仿宋" w:eastAsia="仿宋"/>
          <w:kern w:val="0"/>
          <w:sz w:val="32"/>
          <w:szCs w:val="32"/>
        </w:rPr>
      </w:pPr>
      <w:r>
        <w:rPr>
          <w:rFonts w:hint="eastAsia" w:ascii="仿宋" w:hAnsi="仿宋" w:eastAsia="仿宋"/>
          <w:kern w:val="0"/>
          <w:sz w:val="32"/>
          <w:szCs w:val="32"/>
        </w:rPr>
        <w:t>二是单位闲置(报废)资产处置应严格按照长财资产[2021] 64号文件执行。</w:t>
      </w:r>
    </w:p>
    <w:p>
      <w:pPr>
        <w:pStyle w:val="6"/>
        <w:keepNext w:val="0"/>
        <w:keepLines w:val="0"/>
        <w:pageBreakBefore w:val="0"/>
        <w:shd w:val="clear" w:color="auto" w:fill="FFFFFF"/>
        <w:kinsoku/>
        <w:wordWrap/>
        <w:topLinePunct w:val="0"/>
        <w:autoSpaceDE/>
        <w:autoSpaceDN/>
        <w:bidi w:val="0"/>
        <w:adjustRightInd/>
        <w:spacing w:before="0" w:beforeAutospacing="0" w:after="0" w:afterAutospacing="0" w:line="560" w:lineRule="exact"/>
        <w:ind w:firstLine="640" w:firstLineChars="200"/>
        <w:textAlignment w:val="auto"/>
        <w:rPr>
          <w:rFonts w:ascii="仿宋" w:hAnsi="仿宋" w:eastAsia="仿宋"/>
          <w:kern w:val="0"/>
          <w:sz w:val="32"/>
          <w:szCs w:val="32"/>
        </w:rPr>
      </w:pPr>
      <w:r>
        <w:rPr>
          <w:rFonts w:hint="eastAsia" w:ascii="仿宋" w:hAnsi="仿宋" w:eastAsia="仿宋"/>
          <w:kern w:val="0"/>
          <w:sz w:val="32"/>
          <w:szCs w:val="32"/>
        </w:rPr>
        <w:t>三是明确职责分工。由综合一科负责，明确联系人为刘迪安。主要负责对接市财政局资产管理处及局机关计划财务处，并在资产系统中申报、流程审核及汇总上报工作；负责对单位资产批复的撰写工作和资产处置的账务处理工作；负责固定资产的清理,需要报废处置资产,填报纸质《长沙市行政事业单位国有资产处置申报表》并挂网公示工作；负责聘请并组织回收公司单位报废资产进行回收的工作。</w:t>
      </w:r>
    </w:p>
    <w:p>
      <w:pPr>
        <w:pStyle w:val="6"/>
        <w:keepNext w:val="0"/>
        <w:keepLines w:val="0"/>
        <w:pageBreakBefore w:val="0"/>
        <w:shd w:val="clear" w:color="auto" w:fill="FFFFFF"/>
        <w:kinsoku/>
        <w:wordWrap/>
        <w:topLinePunct w:val="0"/>
        <w:autoSpaceDE/>
        <w:autoSpaceDN/>
        <w:bidi w:val="0"/>
        <w:adjustRightInd/>
        <w:spacing w:before="0" w:beforeAutospacing="0" w:after="0" w:afterAutospacing="0" w:line="560" w:lineRule="exact"/>
        <w:ind w:firstLine="640" w:firstLineChars="200"/>
        <w:textAlignment w:val="auto"/>
        <w:rPr>
          <w:rFonts w:ascii="仿宋" w:hAnsi="仿宋" w:eastAsia="仿宋" w:cs="仿宋"/>
          <w:sz w:val="32"/>
          <w:szCs w:val="32"/>
        </w:rPr>
      </w:pPr>
      <w:r>
        <w:rPr>
          <w:rFonts w:hint="eastAsia" w:ascii="仿宋" w:hAnsi="仿宋" w:eastAsia="仿宋"/>
          <w:kern w:val="0"/>
          <w:sz w:val="32"/>
          <w:szCs w:val="32"/>
        </w:rPr>
        <w:t>四是单位报废资产需要经中心领导班子会议通过并报请局分片监督组领导审批后，方能从资产信息系统申报资产处置事项,并上传相关处置依据。同时，将《长沙市行政事业单位国有资产处置申报表》交局计划财务处。</w:t>
      </w:r>
      <w:r>
        <w:rPr>
          <w:rFonts w:hint="eastAsia" w:ascii="仿宋" w:hAnsi="仿宋" w:eastAsia="仿宋" w:cs="仿宋"/>
          <w:sz w:val="32"/>
          <w:szCs w:val="32"/>
        </w:rPr>
        <w:t xml:space="preserve"> </w:t>
      </w:r>
    </w:p>
    <w:p>
      <w:pPr>
        <w:keepNext w:val="0"/>
        <w:keepLines w:val="0"/>
        <w:pageBreakBefore w:val="0"/>
        <w:kinsoku/>
        <w:wordWrap/>
        <w:topLinePunct w:val="0"/>
        <w:autoSpaceDE/>
        <w:autoSpaceDN/>
        <w:bidi w:val="0"/>
        <w:adjustRightInd/>
        <w:spacing w:line="560" w:lineRule="exact"/>
        <w:ind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rPr>
        <w:t>五、疫情防控资金使用情况</w:t>
      </w:r>
    </w:p>
    <w:p>
      <w:pPr>
        <w:keepNext w:val="0"/>
        <w:keepLines w:val="0"/>
        <w:pageBreakBefore w:val="0"/>
        <w:kinsoku/>
        <w:wordWrap/>
        <w:topLinePunct w:val="0"/>
        <w:autoSpaceDE/>
        <w:autoSpaceDN/>
        <w:bidi w:val="0"/>
        <w:adjustRightIn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疫情防控资金保持日常化，应保尽保各项防疫物资及时到位，包括口罩、酒精供应，全年分批次发放至职工保障工作到位。</w:t>
      </w:r>
    </w:p>
    <w:p>
      <w:pPr>
        <w:keepNext w:val="0"/>
        <w:keepLines w:val="0"/>
        <w:pageBreakBefore w:val="0"/>
        <w:kinsoku/>
        <w:wordWrap/>
        <w:topLinePunct w:val="0"/>
        <w:autoSpaceDE/>
        <w:autoSpaceDN/>
        <w:bidi w:val="0"/>
        <w:adjustRightInd/>
        <w:spacing w:line="560" w:lineRule="exact"/>
        <w:ind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rPr>
        <w:t>六、过紧日子政策措施</w:t>
      </w:r>
    </w:p>
    <w:p>
      <w:pPr>
        <w:keepNext w:val="0"/>
        <w:keepLines w:val="0"/>
        <w:pageBreakBefore w:val="0"/>
        <w:kinsoku/>
        <w:wordWrap/>
        <w:topLinePunct w:val="0"/>
        <w:autoSpaceDE/>
        <w:autoSpaceDN/>
        <w:bidi w:val="0"/>
        <w:adjustRightInd/>
        <w:spacing w:line="560" w:lineRule="exact"/>
        <w:ind w:firstLine="640" w:firstLineChars="200"/>
        <w:textAlignment w:val="auto"/>
        <w:rPr>
          <w:rFonts w:ascii="仿宋" w:hAnsi="仿宋" w:eastAsia="仿宋" w:cs="仿宋"/>
          <w:bCs/>
          <w:sz w:val="32"/>
          <w:szCs w:val="32"/>
        </w:rPr>
      </w:pPr>
      <w:r>
        <w:rPr>
          <w:rFonts w:hint="eastAsia" w:ascii="仿宋" w:hAnsi="仿宋" w:eastAsia="仿宋" w:cs="仿宋"/>
          <w:bCs/>
          <w:sz w:val="32"/>
          <w:szCs w:val="32"/>
        </w:rPr>
        <w:t>(一)严格办公经费和办公用品管理</w:t>
      </w:r>
    </w:p>
    <w:p>
      <w:pPr>
        <w:keepNext w:val="0"/>
        <w:keepLines w:val="0"/>
        <w:pageBreakBefore w:val="0"/>
        <w:kinsoku/>
        <w:wordWrap/>
        <w:topLinePunct w:val="0"/>
        <w:autoSpaceDE/>
        <w:autoSpaceDN/>
        <w:bidi w:val="0"/>
        <w:adjustRightInd/>
        <w:spacing w:line="560" w:lineRule="exact"/>
        <w:ind w:firstLine="640" w:firstLineChars="200"/>
        <w:textAlignment w:val="auto"/>
        <w:rPr>
          <w:rFonts w:ascii="仿宋" w:hAnsi="仿宋" w:eastAsia="仿宋" w:cs="仿宋"/>
          <w:bCs/>
          <w:sz w:val="32"/>
          <w:szCs w:val="32"/>
        </w:rPr>
      </w:pPr>
      <w:r>
        <w:rPr>
          <w:rFonts w:hint="eastAsia" w:ascii="仿宋" w:hAnsi="仿宋" w:eastAsia="仿宋" w:cs="仿宋"/>
          <w:bCs/>
          <w:sz w:val="32"/>
          <w:szCs w:val="32"/>
        </w:rPr>
        <w:t>加强办公经费预算管理，严格办公经费支出审批程序，从紧控制办公经费支出。办公经费管理使用公开、透明，严禁以办公用品名义列支其他费用。严格办公用品配备标准，建立办公用品领取登记签字制度。在细化政府采购预算编制的基础上，对通用办公设备和同类采购事项，实行集中统一采购。充分利用网络办公，加快推进无纸化办公。</w:t>
      </w:r>
    </w:p>
    <w:p>
      <w:pPr>
        <w:keepNext w:val="0"/>
        <w:keepLines w:val="0"/>
        <w:pageBreakBefore w:val="0"/>
        <w:kinsoku/>
        <w:wordWrap/>
        <w:topLinePunct w:val="0"/>
        <w:autoSpaceDE/>
        <w:autoSpaceDN/>
        <w:bidi w:val="0"/>
        <w:adjustRightInd/>
        <w:spacing w:line="560" w:lineRule="exact"/>
        <w:ind w:firstLine="640" w:firstLineChars="200"/>
        <w:textAlignment w:val="auto"/>
        <w:rPr>
          <w:rFonts w:ascii="仿宋" w:hAnsi="仿宋" w:eastAsia="仿宋" w:cs="仿宋"/>
          <w:bCs/>
          <w:sz w:val="32"/>
          <w:szCs w:val="32"/>
        </w:rPr>
      </w:pPr>
      <w:r>
        <w:rPr>
          <w:rFonts w:hint="eastAsia" w:ascii="仿宋" w:hAnsi="仿宋" w:eastAsia="仿宋" w:cs="仿宋"/>
          <w:bCs/>
          <w:sz w:val="32"/>
          <w:szCs w:val="32"/>
        </w:rPr>
        <w:t>(二)从严控制会议和公务接待经费开支</w:t>
      </w:r>
    </w:p>
    <w:p>
      <w:pPr>
        <w:keepNext w:val="0"/>
        <w:keepLines w:val="0"/>
        <w:pageBreakBefore w:val="0"/>
        <w:kinsoku/>
        <w:wordWrap/>
        <w:topLinePunct w:val="0"/>
        <w:autoSpaceDE/>
        <w:autoSpaceDN/>
        <w:bidi w:val="0"/>
        <w:adjustRightInd/>
        <w:spacing w:line="560" w:lineRule="exact"/>
        <w:ind w:firstLine="640" w:firstLineChars="200"/>
        <w:textAlignment w:val="auto"/>
        <w:rPr>
          <w:rFonts w:ascii="仿宋" w:hAnsi="仿宋" w:eastAsia="仿宋" w:cs="仿宋"/>
          <w:bCs/>
          <w:sz w:val="32"/>
          <w:szCs w:val="32"/>
        </w:rPr>
      </w:pPr>
      <w:r>
        <w:rPr>
          <w:rFonts w:hint="eastAsia" w:ascii="仿宋" w:hAnsi="仿宋" w:eastAsia="仿宋" w:cs="仿宋"/>
          <w:bCs/>
          <w:sz w:val="32"/>
          <w:szCs w:val="32"/>
        </w:rPr>
        <w:t>严格执行会议开支范围、开支标准，严格控制会期和参会人员。严格执行招待费开支范围、开支标准等有关规定，不搞超规格接待，坚决杜绝工作日午间饮酒、私客公请和各类公款馈赠等行为。</w:t>
      </w:r>
    </w:p>
    <w:p>
      <w:pPr>
        <w:keepNext w:val="0"/>
        <w:keepLines w:val="0"/>
        <w:pageBreakBefore w:val="0"/>
        <w:kinsoku/>
        <w:wordWrap/>
        <w:topLinePunct w:val="0"/>
        <w:autoSpaceDE/>
        <w:autoSpaceDN/>
        <w:bidi w:val="0"/>
        <w:adjustRightInd/>
        <w:spacing w:line="560" w:lineRule="exact"/>
        <w:ind w:firstLine="640" w:firstLineChars="200"/>
        <w:textAlignment w:val="auto"/>
        <w:rPr>
          <w:rFonts w:ascii="仿宋" w:hAnsi="仿宋" w:eastAsia="仿宋" w:cs="仿宋"/>
          <w:bCs/>
          <w:sz w:val="32"/>
          <w:szCs w:val="32"/>
        </w:rPr>
      </w:pPr>
      <w:r>
        <w:rPr>
          <w:rFonts w:hint="eastAsia" w:ascii="仿宋" w:hAnsi="仿宋" w:eastAsia="仿宋" w:cs="仿宋"/>
          <w:bCs/>
          <w:sz w:val="32"/>
          <w:szCs w:val="32"/>
        </w:rPr>
        <w:t>(三)加强公务用车的节能管理</w:t>
      </w:r>
    </w:p>
    <w:p>
      <w:pPr>
        <w:keepNext w:val="0"/>
        <w:keepLines w:val="0"/>
        <w:pageBreakBefore w:val="0"/>
        <w:kinsoku/>
        <w:wordWrap/>
        <w:topLinePunct w:val="0"/>
        <w:autoSpaceDE/>
        <w:autoSpaceDN/>
        <w:bidi w:val="0"/>
        <w:adjustRightInd/>
        <w:spacing w:line="560" w:lineRule="exact"/>
        <w:ind w:firstLine="640" w:firstLineChars="200"/>
        <w:textAlignment w:val="auto"/>
        <w:rPr>
          <w:rFonts w:ascii="仿宋" w:hAnsi="仿宋" w:eastAsia="仿宋" w:cs="仿宋"/>
          <w:bCs/>
          <w:sz w:val="32"/>
          <w:szCs w:val="32"/>
        </w:rPr>
      </w:pPr>
      <w:r>
        <w:rPr>
          <w:rFonts w:hint="eastAsia" w:ascii="仿宋" w:hAnsi="仿宋" w:eastAsia="仿宋" w:cs="仿宋"/>
          <w:bCs/>
          <w:sz w:val="32"/>
          <w:szCs w:val="32"/>
        </w:rPr>
        <w:t>公务车辆统一实行定点维修、定点保险和定点加油，推行一车一卡，严格执行单车油耗定额，努力降低油耗。坚持科学管理、规范驾驶，按时 保养，减少车辆部件非正常损耗，降低车辆维修费用支出。合理安排车辆出行线路和用车人员搭配，尽量减少车辆空驶里程。对集体公务活动，提倡集中乘车。非紧急情况下城区范围内外出尽量步行或乘公交 车，不使用公务车辆。加强日常管理，严禁公车私用。</w:t>
      </w:r>
    </w:p>
    <w:p>
      <w:pPr>
        <w:keepNext w:val="0"/>
        <w:keepLines w:val="0"/>
        <w:pageBreakBefore w:val="0"/>
        <w:kinsoku/>
        <w:wordWrap/>
        <w:topLinePunct w:val="0"/>
        <w:autoSpaceDE/>
        <w:autoSpaceDN/>
        <w:bidi w:val="0"/>
        <w:adjustRightInd/>
        <w:spacing w:line="560" w:lineRule="exact"/>
        <w:ind w:firstLine="640" w:firstLineChars="200"/>
        <w:textAlignment w:val="auto"/>
        <w:rPr>
          <w:rFonts w:ascii="仿宋" w:hAnsi="仿宋" w:eastAsia="仿宋" w:cs="仿宋"/>
          <w:bCs/>
          <w:sz w:val="32"/>
          <w:szCs w:val="32"/>
        </w:rPr>
      </w:pPr>
      <w:r>
        <w:rPr>
          <w:rFonts w:hint="eastAsia" w:ascii="仿宋" w:hAnsi="仿宋" w:eastAsia="仿宋" w:cs="仿宋"/>
          <w:bCs/>
          <w:sz w:val="32"/>
          <w:szCs w:val="32"/>
        </w:rPr>
        <w:t>(四)严格差旅费管理</w:t>
      </w:r>
    </w:p>
    <w:p>
      <w:pPr>
        <w:keepNext w:val="0"/>
        <w:keepLines w:val="0"/>
        <w:pageBreakBefore w:val="0"/>
        <w:kinsoku/>
        <w:wordWrap/>
        <w:topLinePunct w:val="0"/>
        <w:autoSpaceDE/>
        <w:autoSpaceDN/>
        <w:bidi w:val="0"/>
        <w:adjustRightInd/>
        <w:spacing w:line="560" w:lineRule="exact"/>
        <w:ind w:firstLine="640" w:firstLineChars="200"/>
        <w:textAlignment w:val="auto"/>
        <w:rPr>
          <w:rFonts w:ascii="仿宋" w:hAnsi="仿宋" w:eastAsia="仿宋" w:cs="仿宋"/>
          <w:bCs/>
          <w:sz w:val="32"/>
          <w:szCs w:val="32"/>
        </w:rPr>
      </w:pPr>
      <w:r>
        <w:rPr>
          <w:rFonts w:hint="eastAsia" w:ascii="仿宋" w:hAnsi="仿宋" w:eastAsia="仿宋" w:cs="仿宋"/>
          <w:bCs/>
          <w:sz w:val="32"/>
          <w:szCs w:val="32"/>
        </w:rPr>
        <w:t>严格执行出差、报销审批制度，严格控制出差人数和天数。</w:t>
      </w:r>
    </w:p>
    <w:p>
      <w:pPr>
        <w:keepNext w:val="0"/>
        <w:keepLines w:val="0"/>
        <w:pageBreakBefore w:val="0"/>
        <w:numPr>
          <w:ilvl w:val="0"/>
          <w:numId w:val="3"/>
        </w:numPr>
        <w:kinsoku/>
        <w:wordWrap/>
        <w:topLinePunct w:val="0"/>
        <w:autoSpaceDE/>
        <w:autoSpaceDN/>
        <w:bidi w:val="0"/>
        <w:adjustRightInd/>
        <w:spacing w:line="560" w:lineRule="exact"/>
        <w:ind w:firstLine="640" w:firstLineChars="200"/>
        <w:textAlignment w:val="auto"/>
        <w:rPr>
          <w:rFonts w:ascii="仿宋" w:hAnsi="仿宋" w:eastAsia="仿宋" w:cs="仿宋"/>
          <w:bCs/>
          <w:sz w:val="32"/>
          <w:szCs w:val="32"/>
        </w:rPr>
      </w:pPr>
      <w:r>
        <w:rPr>
          <w:rFonts w:hint="eastAsia" w:ascii="仿宋" w:hAnsi="仿宋" w:eastAsia="仿宋" w:cs="仿宋"/>
          <w:bCs/>
          <w:sz w:val="32"/>
          <w:szCs w:val="32"/>
        </w:rPr>
        <w:t>坚持厉行节约</w:t>
      </w:r>
    </w:p>
    <w:p>
      <w:pPr>
        <w:keepNext w:val="0"/>
        <w:keepLines w:val="0"/>
        <w:pageBreakBefore w:val="0"/>
        <w:kinsoku/>
        <w:wordWrap/>
        <w:topLinePunct w:val="0"/>
        <w:autoSpaceDE/>
        <w:autoSpaceDN/>
        <w:bidi w:val="0"/>
        <w:adjustRightInd/>
        <w:spacing w:line="560" w:lineRule="exact"/>
        <w:ind w:firstLine="640" w:firstLineChars="200"/>
        <w:textAlignment w:val="auto"/>
        <w:rPr>
          <w:rFonts w:ascii="仿宋" w:hAnsi="仿宋" w:eastAsia="仿宋" w:cs="仿宋"/>
          <w:bCs/>
          <w:sz w:val="32"/>
          <w:szCs w:val="32"/>
        </w:rPr>
      </w:pPr>
      <w:r>
        <w:rPr>
          <w:rFonts w:hint="eastAsia" w:ascii="仿宋" w:hAnsi="仿宋" w:eastAsia="仿宋" w:cs="仿宋"/>
          <w:bCs/>
          <w:sz w:val="32"/>
          <w:szCs w:val="32"/>
        </w:rPr>
        <w:t>做到主要领导亲自抓，分管领导具体抓，明确责任科室，建立健全的工作责任制，做到人员到位、责任到位、措施到位。切实抓好工作落实，确保到目标顺利实现。</w:t>
      </w:r>
    </w:p>
    <w:p>
      <w:pPr>
        <w:keepNext w:val="0"/>
        <w:keepLines w:val="0"/>
        <w:pageBreakBefore w:val="0"/>
        <w:kinsoku/>
        <w:wordWrap/>
        <w:topLinePunct w:val="0"/>
        <w:autoSpaceDE/>
        <w:autoSpaceDN/>
        <w:bidi w:val="0"/>
        <w:adjustRightInd/>
        <w:spacing w:line="560" w:lineRule="exact"/>
        <w:ind w:firstLine="640" w:firstLineChars="200"/>
        <w:textAlignment w:val="auto"/>
        <w:rPr>
          <w:rFonts w:ascii="仿宋" w:hAnsi="仿宋" w:eastAsia="仿宋" w:cs="仿宋"/>
          <w:bCs/>
          <w:sz w:val="32"/>
          <w:szCs w:val="32"/>
        </w:rPr>
      </w:pPr>
      <w:r>
        <w:rPr>
          <w:rFonts w:hint="eastAsia" w:ascii="仿宋" w:hAnsi="仿宋" w:eastAsia="仿宋" w:cs="仿宋"/>
          <w:bCs/>
          <w:sz w:val="32"/>
          <w:szCs w:val="32"/>
        </w:rPr>
        <w:t>（六）认真做好节约宣传教育工作</w:t>
      </w:r>
    </w:p>
    <w:p>
      <w:pPr>
        <w:keepNext w:val="0"/>
        <w:keepLines w:val="0"/>
        <w:pageBreakBefore w:val="0"/>
        <w:kinsoku/>
        <w:wordWrap/>
        <w:topLinePunct w:val="0"/>
        <w:autoSpaceDE/>
        <w:autoSpaceDN/>
        <w:bidi w:val="0"/>
        <w:adjustRightInd/>
        <w:spacing w:line="560" w:lineRule="exact"/>
        <w:ind w:firstLine="640" w:firstLineChars="200"/>
        <w:textAlignment w:val="auto"/>
        <w:rPr>
          <w:rFonts w:ascii="仿宋" w:hAnsi="仿宋" w:eastAsia="仿宋" w:cs="仿宋"/>
          <w:bCs/>
          <w:sz w:val="32"/>
          <w:szCs w:val="32"/>
        </w:rPr>
      </w:pPr>
      <w:r>
        <w:rPr>
          <w:rFonts w:hint="eastAsia" w:ascii="仿宋" w:hAnsi="仿宋" w:eastAsia="仿宋" w:cs="仿宋"/>
          <w:bCs/>
          <w:sz w:val="32"/>
          <w:szCs w:val="32"/>
        </w:rPr>
        <w:t>组织全中心干部职工认真学习有关节约的重要意义、目标要求和政策规定，教育大家从现在做起、从自身做起、从小事做起，节约每一度电、每一滴水、每一升油、每 一张纸、每一支笔、每一分钱，自觉养成勤俭节约、珍惜公物的良好习惯。通过网站、宣传栏、户外橱窗 等媒体，广泛宣传节约工作的重要意义，增强全中心干部职工的节约意识，营造人人节约、 事事节约、环环节约的良好氛围。</w:t>
      </w:r>
    </w:p>
    <w:p>
      <w:pPr>
        <w:keepNext w:val="0"/>
        <w:keepLines w:val="0"/>
        <w:pageBreakBefore w:val="0"/>
        <w:kinsoku/>
        <w:wordWrap/>
        <w:topLinePunct w:val="0"/>
        <w:autoSpaceDE/>
        <w:autoSpaceDN/>
        <w:bidi w:val="0"/>
        <w:adjustRightInd/>
        <w:spacing w:line="560" w:lineRule="exact"/>
        <w:ind w:firstLine="640" w:firstLineChars="200"/>
        <w:textAlignment w:val="auto"/>
        <w:rPr>
          <w:rFonts w:ascii="仿宋" w:hAnsi="仿宋" w:eastAsia="仿宋" w:cs="仿宋"/>
          <w:bCs/>
          <w:sz w:val="32"/>
          <w:szCs w:val="32"/>
        </w:rPr>
      </w:pPr>
      <w:r>
        <w:rPr>
          <w:rFonts w:hint="eastAsia" w:ascii="仿宋" w:hAnsi="仿宋" w:eastAsia="仿宋" w:cs="仿宋"/>
          <w:bCs/>
          <w:sz w:val="32"/>
          <w:szCs w:val="32"/>
        </w:rPr>
        <w:t>（七）逐步建立节约长效机制</w:t>
      </w:r>
    </w:p>
    <w:p>
      <w:pPr>
        <w:keepNext w:val="0"/>
        <w:keepLines w:val="0"/>
        <w:pageBreakBefore w:val="0"/>
        <w:kinsoku/>
        <w:wordWrap/>
        <w:topLinePunct w:val="0"/>
        <w:autoSpaceDE/>
        <w:autoSpaceDN/>
        <w:bidi w:val="0"/>
        <w:adjustRightInd/>
        <w:spacing w:line="560" w:lineRule="exact"/>
        <w:ind w:firstLine="640" w:firstLineChars="200"/>
        <w:textAlignment w:val="auto"/>
        <w:rPr>
          <w:rFonts w:ascii="仿宋" w:hAnsi="仿宋" w:eastAsia="仿宋" w:cs="仿宋"/>
          <w:bCs/>
          <w:sz w:val="32"/>
          <w:szCs w:val="32"/>
        </w:rPr>
      </w:pPr>
      <w:r>
        <w:rPr>
          <w:rFonts w:hint="eastAsia" w:ascii="仿宋" w:hAnsi="仿宋" w:eastAsia="仿宋" w:cs="仿宋"/>
          <w:bCs/>
          <w:sz w:val="32"/>
          <w:szCs w:val="32"/>
        </w:rPr>
        <w:t>逐步完善车辆管理、办公楼管理、接待管理、财务管理等制度。建立健全节约工作责任制，使节约工作逐步走上制度化、规范化的管理轨道。</w:t>
      </w:r>
    </w:p>
    <w:p>
      <w:pPr>
        <w:keepNext w:val="0"/>
        <w:keepLines w:val="0"/>
        <w:pageBreakBefore w:val="0"/>
        <w:kinsoku/>
        <w:wordWrap/>
        <w:topLinePunct w:val="0"/>
        <w:autoSpaceDE/>
        <w:autoSpaceDN/>
        <w:bidi w:val="0"/>
        <w:adjustRightInd/>
        <w:spacing w:line="560" w:lineRule="exact"/>
        <w:ind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rPr>
        <w:t>七、部门整体支出绩效情况</w:t>
      </w:r>
    </w:p>
    <w:p>
      <w:pPr>
        <w:keepNext w:val="0"/>
        <w:keepLines w:val="0"/>
        <w:pageBreakBefore w:val="0"/>
        <w:kinsoku/>
        <w:wordWrap/>
        <w:topLinePunct w:val="0"/>
        <w:autoSpaceDE/>
        <w:autoSpaceDN/>
        <w:bidi w:val="0"/>
        <w:adjustRightIn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我单位积极履职，强化管理，较好的完成了年度工作目标。通过加强预算收支管理，不断建立健全内部管理制度，梳理内部管理流程，单位整体支出管理水平得到提升。</w:t>
      </w:r>
    </w:p>
    <w:p>
      <w:pPr>
        <w:keepNext w:val="0"/>
        <w:keepLines w:val="0"/>
        <w:pageBreakBefore w:val="0"/>
        <w:kinsoku/>
        <w:wordWrap/>
        <w:topLinePunct w:val="0"/>
        <w:autoSpaceDE/>
        <w:autoSpaceDN/>
        <w:bidi w:val="0"/>
        <w:adjustRightInd/>
        <w:spacing w:line="560" w:lineRule="exact"/>
        <w:ind w:firstLine="640" w:firstLineChars="200"/>
        <w:textAlignment w:val="auto"/>
        <w:rPr>
          <w:rFonts w:ascii="仿宋" w:hAnsi="仿宋" w:eastAsia="仿宋" w:cs="仿宋"/>
          <w:b/>
          <w:bCs/>
          <w:sz w:val="32"/>
          <w:szCs w:val="32"/>
        </w:rPr>
      </w:pPr>
      <w:r>
        <w:rPr>
          <w:rFonts w:hint="eastAsia" w:ascii="仿宋" w:hAnsi="仿宋" w:eastAsia="仿宋" w:cs="仿宋"/>
          <w:sz w:val="32"/>
          <w:szCs w:val="32"/>
        </w:rPr>
        <w:t>单位整体支出绩效情况如下：紧紧围绕招标投标工作大局，着力开展招投标专项整治工作，以公开、公平、公正为原则，以实现项目优质低价为目标，优环境、强监管、促改革。截止12月底，共办理招标备案项目424个，中标价337.14亿元，其中公开招标项目281个，中标价177.74亿元。应公开招标工程招标率达到100%，应招标建设监理项目招标率达100%，应入场招标工程入场交易率达100%。按预算资金管理为主线，按国家法律法规、国民经济和社会发展总体规划要去。开展厉行节约反对铺张浪费专项活动，以科学发展观为指导，以改革创新为动力，以“廉洁、节、俭、增效”为目标，以健全制度、建立长效机制为保证，从源头和过程上制止各种铺张浪费行为的发生。提高公用经费的使用效益，规范津补贴发放和接待，控制培训经费，确保中央和省、市关于勤俭节约和廉洁自律的相关规定得到有效落实，干部职工“艰苦奋斗、勤俭节约、廉洁自律”的意识进一步增强，形成坚持厉行节约、反对铺张浪费的良好风尚，真正把有限的资金和资源用在“刀刃”</w:t>
      </w:r>
      <w:r>
        <w:rPr>
          <w:rFonts w:hint="eastAsia"/>
        </w:rPr>
        <w:t xml:space="preserve"> </w:t>
      </w:r>
      <w:r>
        <w:rPr>
          <w:rFonts w:hint="eastAsia" w:ascii="仿宋" w:hAnsi="仿宋" w:eastAsia="仿宋" w:cs="仿宋"/>
          <w:sz w:val="32"/>
          <w:szCs w:val="32"/>
        </w:rPr>
        <w:t>上。</w:t>
      </w:r>
    </w:p>
    <w:p>
      <w:pPr>
        <w:pStyle w:val="6"/>
        <w:keepNext w:val="0"/>
        <w:keepLines w:val="0"/>
        <w:pageBreakBefore w:val="0"/>
        <w:shd w:val="clear" w:color="auto" w:fill="FFFFFF"/>
        <w:kinsoku/>
        <w:wordWrap/>
        <w:topLinePunct w:val="0"/>
        <w:autoSpaceDE/>
        <w:autoSpaceDN/>
        <w:bidi w:val="0"/>
        <w:adjustRightInd/>
        <w:spacing w:before="0" w:beforeAutospacing="0" w:after="0" w:afterAutospacing="0" w:line="560" w:lineRule="exact"/>
        <w:ind w:firstLine="640" w:firstLineChars="200"/>
        <w:textAlignment w:val="auto"/>
        <w:rPr>
          <w:rFonts w:ascii="仿宋" w:hAnsi="仿宋" w:eastAsia="仿宋" w:cs="楷体_GB2312"/>
          <w:sz w:val="32"/>
          <w:szCs w:val="32"/>
        </w:rPr>
      </w:pPr>
      <w:r>
        <w:rPr>
          <w:rFonts w:hint="eastAsia" w:ascii="仿宋" w:hAnsi="仿宋" w:eastAsia="仿宋" w:cs="楷体_GB2312"/>
          <w:sz w:val="32"/>
          <w:szCs w:val="32"/>
        </w:rPr>
        <w:t>（一）业务成效方面</w:t>
      </w:r>
    </w:p>
    <w:p>
      <w:pPr>
        <w:pStyle w:val="6"/>
        <w:keepNext w:val="0"/>
        <w:keepLines w:val="0"/>
        <w:pageBreakBefore w:val="0"/>
        <w:shd w:val="clear" w:color="auto" w:fill="FFFFFF"/>
        <w:kinsoku/>
        <w:wordWrap/>
        <w:topLinePunct w:val="0"/>
        <w:autoSpaceDE/>
        <w:autoSpaceDN/>
        <w:bidi w:val="0"/>
        <w:adjustRightInd/>
        <w:spacing w:before="0" w:beforeAutospacing="0" w:after="0" w:afterAutospacing="0" w:line="560" w:lineRule="exact"/>
        <w:ind w:firstLine="640" w:firstLineChars="200"/>
        <w:textAlignment w:val="auto"/>
        <w:rPr>
          <w:rFonts w:ascii="仿宋" w:hAnsi="仿宋" w:eastAsia="仿宋" w:cs="仿宋_GB2312"/>
          <w:bCs/>
          <w:sz w:val="32"/>
          <w:szCs w:val="32"/>
        </w:rPr>
      </w:pPr>
      <w:r>
        <w:rPr>
          <w:rFonts w:hint="eastAsia" w:ascii="仿宋" w:hAnsi="仿宋" w:eastAsia="仿宋" w:cs="楷体_GB2312"/>
          <w:sz w:val="32"/>
          <w:szCs w:val="32"/>
        </w:rPr>
        <w:t>1.突出重点，“放管服”改革更加精准。</w:t>
      </w:r>
      <w:r>
        <w:rPr>
          <w:rFonts w:hint="eastAsia" w:ascii="仿宋" w:hAnsi="仿宋" w:eastAsia="仿宋" w:cs="仿宋_GB2312"/>
          <w:bCs/>
          <w:sz w:val="32"/>
          <w:szCs w:val="32"/>
        </w:rPr>
        <w:t>一是优化放管服改革，二是维护市场秩序，三是严格备案管理，四是加强开评标现场监管，五是全力推行远程异地评标工作。</w:t>
      </w:r>
    </w:p>
    <w:p>
      <w:pPr>
        <w:pStyle w:val="6"/>
        <w:keepNext w:val="0"/>
        <w:keepLines w:val="0"/>
        <w:pageBreakBefore w:val="0"/>
        <w:shd w:val="clear" w:color="auto" w:fill="FFFFFF"/>
        <w:kinsoku/>
        <w:wordWrap/>
        <w:topLinePunct w:val="0"/>
        <w:autoSpaceDE/>
        <w:autoSpaceDN/>
        <w:bidi w:val="0"/>
        <w:adjustRightInd/>
        <w:spacing w:before="0" w:beforeAutospacing="0" w:after="0" w:afterAutospacing="0" w:line="560" w:lineRule="exact"/>
        <w:ind w:firstLine="640" w:firstLineChars="200"/>
        <w:textAlignment w:val="auto"/>
        <w:rPr>
          <w:rFonts w:ascii="仿宋" w:hAnsi="仿宋" w:eastAsia="仿宋" w:cs="仿宋_GB2312"/>
          <w:bCs/>
          <w:sz w:val="32"/>
          <w:szCs w:val="32"/>
        </w:rPr>
      </w:pPr>
      <w:r>
        <w:rPr>
          <w:rFonts w:hint="eastAsia" w:ascii="仿宋" w:hAnsi="仿宋" w:eastAsia="仿宋" w:cs="楷体_GB2312"/>
          <w:sz w:val="32"/>
          <w:szCs w:val="32"/>
        </w:rPr>
        <w:t>2.服务当先，着力发挥行业指导功能。</w:t>
      </w:r>
      <w:r>
        <w:rPr>
          <w:rFonts w:hint="eastAsia" w:ascii="仿宋" w:hAnsi="仿宋" w:eastAsia="仿宋" w:cs="仿宋_GB2312"/>
          <w:sz w:val="32"/>
          <w:szCs w:val="32"/>
        </w:rPr>
        <w:t>一是督促业主完善内控制度、建立招采项目决策机制，</w:t>
      </w:r>
      <w:r>
        <w:rPr>
          <w:rFonts w:hint="eastAsia" w:ascii="仿宋" w:hAnsi="仿宋" w:eastAsia="仿宋" w:cs="仿宋_GB2312"/>
          <w:bCs/>
          <w:sz w:val="32"/>
          <w:szCs w:val="32"/>
        </w:rPr>
        <w:t>二是做好区县监管队伍的指导，三是协助做好项目标后稽查工作。</w:t>
      </w:r>
    </w:p>
    <w:p>
      <w:pPr>
        <w:pStyle w:val="6"/>
        <w:keepNext w:val="0"/>
        <w:keepLines w:val="0"/>
        <w:pageBreakBefore w:val="0"/>
        <w:shd w:val="clear" w:color="auto" w:fill="FFFFFF"/>
        <w:kinsoku/>
        <w:wordWrap/>
        <w:topLinePunct w:val="0"/>
        <w:autoSpaceDE/>
        <w:autoSpaceDN/>
        <w:bidi w:val="0"/>
        <w:adjustRightInd/>
        <w:spacing w:before="0" w:beforeAutospacing="0" w:after="0" w:afterAutospacing="0" w:line="560" w:lineRule="exact"/>
        <w:ind w:firstLine="640" w:firstLineChars="200"/>
        <w:textAlignment w:val="auto"/>
        <w:rPr>
          <w:rFonts w:ascii="仿宋" w:hAnsi="仿宋" w:eastAsia="仿宋" w:cs="仿宋_GB2312"/>
          <w:bCs/>
          <w:sz w:val="32"/>
          <w:szCs w:val="32"/>
        </w:rPr>
      </w:pPr>
      <w:r>
        <w:rPr>
          <w:rFonts w:hint="eastAsia" w:ascii="仿宋" w:hAnsi="仿宋" w:eastAsia="仿宋" w:cs="楷体_GB2312"/>
          <w:sz w:val="32"/>
          <w:szCs w:val="32"/>
        </w:rPr>
        <w:t>3.完善制度，做好招投标制度改革服务。</w:t>
      </w:r>
      <w:r>
        <w:rPr>
          <w:rFonts w:hint="eastAsia" w:ascii="仿宋" w:hAnsi="仿宋" w:eastAsia="仿宋" w:cs="仿宋_GB2312"/>
          <w:sz w:val="32"/>
          <w:szCs w:val="32"/>
        </w:rPr>
        <w:t>一是参与政策研究和制定，</w:t>
      </w:r>
      <w:r>
        <w:rPr>
          <w:rFonts w:hint="eastAsia" w:ascii="仿宋" w:hAnsi="仿宋" w:eastAsia="仿宋" w:cs="仿宋_GB2312"/>
          <w:bCs/>
          <w:sz w:val="32"/>
          <w:szCs w:val="32"/>
        </w:rPr>
        <w:t>二是加大对新办法、新系统使用的宣传培训，三是规范招标投标投诉活动处理。</w:t>
      </w:r>
    </w:p>
    <w:p>
      <w:pPr>
        <w:keepNext w:val="0"/>
        <w:keepLines w:val="0"/>
        <w:pageBreakBefore w:val="0"/>
        <w:kinsoku/>
        <w:wordWrap/>
        <w:topLinePunct w:val="0"/>
        <w:autoSpaceDE/>
        <w:autoSpaceDN/>
        <w:bidi w:val="0"/>
        <w:adjustRightInd/>
        <w:spacing w:line="560" w:lineRule="exact"/>
        <w:ind w:firstLine="640" w:firstLineChars="200"/>
        <w:textAlignment w:val="auto"/>
        <w:rPr>
          <w:rFonts w:ascii="仿宋" w:hAnsi="仿宋" w:eastAsia="仿宋" w:cs="仿宋_GB2312"/>
          <w:bCs/>
          <w:sz w:val="32"/>
          <w:szCs w:val="32"/>
        </w:rPr>
      </w:pPr>
      <w:r>
        <w:rPr>
          <w:rFonts w:hint="eastAsia" w:ascii="仿宋" w:hAnsi="仿宋" w:eastAsia="仿宋" w:cs="楷体_GB2312"/>
          <w:sz w:val="32"/>
          <w:szCs w:val="32"/>
        </w:rPr>
        <w:t>4.持续整治，招投标市场环境不断优化。</w:t>
      </w:r>
      <w:r>
        <w:rPr>
          <w:rFonts w:hint="eastAsia" w:ascii="仿宋" w:hAnsi="仿宋" w:eastAsia="仿宋" w:cs="仿宋_GB2312"/>
          <w:sz w:val="32"/>
          <w:szCs w:val="32"/>
        </w:rPr>
        <w:t>一是强化日常监管，</w:t>
      </w:r>
      <w:r>
        <w:rPr>
          <w:rFonts w:hint="eastAsia" w:ascii="仿宋" w:hAnsi="仿宋" w:eastAsia="仿宋" w:cs="仿宋_GB2312"/>
          <w:bCs/>
          <w:sz w:val="32"/>
          <w:szCs w:val="32"/>
        </w:rPr>
        <w:t>二是深化专项整治，三是坚持项目后评估。</w:t>
      </w:r>
    </w:p>
    <w:p>
      <w:pPr>
        <w:keepNext w:val="0"/>
        <w:keepLines w:val="0"/>
        <w:pageBreakBefore w:val="0"/>
        <w:kinsoku/>
        <w:wordWrap/>
        <w:topLinePunct w:val="0"/>
        <w:autoSpaceDE/>
        <w:autoSpaceDN/>
        <w:bidi w:val="0"/>
        <w:adjustRightInd/>
        <w:spacing w:line="560" w:lineRule="exact"/>
        <w:ind w:firstLine="640" w:firstLineChars="200"/>
        <w:textAlignment w:val="auto"/>
        <w:rPr>
          <w:rFonts w:ascii="仿宋" w:hAnsi="仿宋" w:eastAsia="仿宋" w:cs="仿宋_GB2312"/>
          <w:bCs/>
          <w:sz w:val="32"/>
          <w:szCs w:val="32"/>
        </w:rPr>
      </w:pPr>
      <w:r>
        <w:rPr>
          <w:rFonts w:hint="eastAsia" w:ascii="仿宋" w:hAnsi="仿宋" w:eastAsia="仿宋" w:cs="仿宋_GB2312"/>
          <w:bCs/>
          <w:sz w:val="32"/>
          <w:szCs w:val="32"/>
        </w:rPr>
        <w:t>（二）规章制度方面</w:t>
      </w:r>
    </w:p>
    <w:p>
      <w:pPr>
        <w:keepNext w:val="0"/>
        <w:keepLines w:val="0"/>
        <w:pageBreakBefore w:val="0"/>
        <w:kinsoku/>
        <w:wordWrap/>
        <w:topLinePunct w:val="0"/>
        <w:autoSpaceDE/>
        <w:autoSpaceDN/>
        <w:bidi w:val="0"/>
        <w:adjustRightIn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1.加强内部控制。我单位历来重视单位内部管理制度建设及监督，加强财务管理，强化财务监督，增强法纪观念，遵守规章制度。2021年我们加强内部控制和监督及资产管理制度，按年初资产配置计划实行采购，按资产管理制度验收后再使用。</w:t>
      </w:r>
    </w:p>
    <w:p>
      <w:pPr>
        <w:keepNext w:val="0"/>
        <w:keepLines w:val="0"/>
        <w:pageBreakBefore w:val="0"/>
        <w:kinsoku/>
        <w:wordWrap/>
        <w:topLinePunct w:val="0"/>
        <w:autoSpaceDE/>
        <w:autoSpaceDN/>
        <w:bidi w:val="0"/>
        <w:adjustRightIn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2.强化制度执行。为加强资产管理，提高处置效率，优化处置流程，根据《关于明确市属行政事业单位资产处置审批权限有关事项的通知》（长财资产〔2019〕45号）文件精神，并按《关于开展长沙市住房和城乡建设局2021年国有资产处置有关事项的通知》执行，落实主体责任，认真做好国有资产处置工作。</w:t>
      </w:r>
    </w:p>
    <w:p>
      <w:pPr>
        <w:keepNext w:val="0"/>
        <w:keepLines w:val="0"/>
        <w:pageBreakBefore w:val="0"/>
        <w:kinsoku/>
        <w:wordWrap/>
        <w:topLinePunct w:val="0"/>
        <w:autoSpaceDE/>
        <w:autoSpaceDN/>
        <w:bidi w:val="0"/>
        <w:adjustRightIn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3.加强办公经费预算管理。严格办公经费支出审批程序，从紧控制办公经费支出，办公经费管理使用公开、透明，严禁以办公用品名义列支其他费用。严格办公用品配备标准，建立办公用品领取登记签字制度，在细化政府采购预算编制的基础上，对通用办公设备和同类采购事项，实行集中统一采购。</w:t>
      </w:r>
    </w:p>
    <w:p>
      <w:pPr>
        <w:keepNext w:val="0"/>
        <w:keepLines w:val="0"/>
        <w:pageBreakBefore w:val="0"/>
        <w:widowControl/>
        <w:kinsoku/>
        <w:wordWrap/>
        <w:topLinePunct w:val="0"/>
        <w:autoSpaceDE/>
        <w:autoSpaceDN/>
        <w:bidi w:val="0"/>
        <w:adjustRightInd/>
        <w:spacing w:line="560" w:lineRule="exact"/>
        <w:ind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4.加强公务用车的使用管理。公务车辆统一实行定点维修、定点保险和定点加油，推行一车一卡，严格执行油耗定额，努力降低油耗。坚持科学管理、规范驾驶，按时保养，减少车辆部件非正常损耗，降低车辆维修费用支出。对集体公务活动，提倡集中乘车，非紧急情况下城区范围内外出尽量步行或乘公交车，不使用公务车辆。加强日常管理，严禁公车私用。</w:t>
      </w:r>
    </w:p>
    <w:p>
      <w:pPr>
        <w:pStyle w:val="6"/>
        <w:keepNext w:val="0"/>
        <w:keepLines w:val="0"/>
        <w:pageBreakBefore w:val="0"/>
        <w:shd w:val="clear" w:color="auto" w:fill="FFFFFF"/>
        <w:kinsoku/>
        <w:wordWrap/>
        <w:topLinePunct w:val="0"/>
        <w:autoSpaceDE/>
        <w:autoSpaceDN/>
        <w:bidi w:val="0"/>
        <w:adjustRightInd/>
        <w:spacing w:before="0" w:beforeAutospacing="0" w:after="0" w:afterAutospacing="0" w:line="560" w:lineRule="exact"/>
        <w:ind w:firstLine="640" w:firstLineChars="200"/>
        <w:textAlignment w:val="auto"/>
        <w:rPr>
          <w:rFonts w:ascii="仿宋" w:hAnsi="仿宋" w:eastAsia="仿宋" w:cs="仿宋_GB2312"/>
          <w:bCs/>
          <w:sz w:val="32"/>
          <w:szCs w:val="32"/>
        </w:rPr>
      </w:pPr>
      <w:r>
        <w:rPr>
          <w:rFonts w:hint="eastAsia" w:ascii="仿宋" w:hAnsi="仿宋" w:eastAsia="仿宋" w:cs="仿宋"/>
          <w:sz w:val="32"/>
          <w:szCs w:val="32"/>
        </w:rPr>
        <w:t>5.加强</w:t>
      </w:r>
      <w:r>
        <w:rPr>
          <w:rFonts w:hint="eastAsia" w:ascii="仿宋" w:hAnsi="仿宋" w:eastAsia="仿宋"/>
          <w:kern w:val="0"/>
          <w:sz w:val="32"/>
          <w:szCs w:val="32"/>
        </w:rPr>
        <w:t>固定资产管理。合理配备、有效使用固定资产，提高固定资产使用效益，保障固定资产的安全和完整。固定资产的管理和使用坚持统一采购、统一管理、分散使用、责任到人、物尽其用的原则。综合一科负责国有资产产权界定、清产核资等工作，负责制定固定资产的配备及使用标准，对纳入政策采购范围的固定资产进行统一购置，负责闲置资产的调剂，负责固定资产的日常管理。</w:t>
      </w:r>
    </w:p>
    <w:p>
      <w:pPr>
        <w:keepNext w:val="0"/>
        <w:keepLines w:val="0"/>
        <w:pageBreakBefore w:val="0"/>
        <w:kinsoku/>
        <w:wordWrap/>
        <w:topLinePunct w:val="0"/>
        <w:autoSpaceDE/>
        <w:autoSpaceDN/>
        <w:bidi w:val="0"/>
        <w:adjustRightInd/>
        <w:spacing w:line="560" w:lineRule="exact"/>
        <w:ind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rPr>
        <w:t>八、存在的问题及原因分析</w:t>
      </w:r>
    </w:p>
    <w:p>
      <w:pPr>
        <w:keepNext w:val="0"/>
        <w:keepLines w:val="0"/>
        <w:pageBreakBefore w:val="0"/>
        <w:kinsoku/>
        <w:wordWrap/>
        <w:topLinePunct w:val="0"/>
        <w:autoSpaceDE/>
        <w:autoSpaceDN/>
        <w:bidi w:val="0"/>
        <w:adjustRightInd/>
        <w:spacing w:line="560" w:lineRule="exact"/>
        <w:ind w:firstLine="640" w:firstLineChars="200"/>
        <w:textAlignment w:val="auto"/>
        <w:rPr>
          <w:rFonts w:ascii="黑体" w:hAnsi="黑体" w:eastAsia="仿宋"/>
          <w:sz w:val="44"/>
          <w:szCs w:val="44"/>
        </w:rPr>
      </w:pPr>
      <w:r>
        <w:rPr>
          <w:rFonts w:hint="eastAsia" w:ascii="仿宋" w:hAnsi="仿宋" w:eastAsia="仿宋" w:cs="仿宋"/>
          <w:sz w:val="32"/>
          <w:szCs w:val="32"/>
        </w:rPr>
        <w:t>主要是专项经费预算执行力偏低。</w:t>
      </w:r>
    </w:p>
    <w:p>
      <w:pPr>
        <w:keepNext w:val="0"/>
        <w:keepLines w:val="0"/>
        <w:pageBreakBefore w:val="0"/>
        <w:kinsoku/>
        <w:wordWrap/>
        <w:topLinePunct w:val="0"/>
        <w:autoSpaceDE/>
        <w:autoSpaceDN/>
        <w:bidi w:val="0"/>
        <w:adjustRightInd/>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关于“招投标工作经费”：一是2021年建设市场整体运行平稳，涉及的投诉项目大部分无需到外地取证调查或外地调查时采用坐高铁出行；二是招投标办案有不确定性，有的年份多，有的年份少，导致该费用略有结余；三是由于疫情的原因取消了原外出培训的计划，而导致该费用执行率降低，从而减少了该费用。</w:t>
      </w:r>
    </w:p>
    <w:p>
      <w:pPr>
        <w:keepNext w:val="0"/>
        <w:keepLines w:val="0"/>
        <w:pageBreakBefore w:val="0"/>
        <w:kinsoku/>
        <w:wordWrap/>
        <w:topLinePunct w:val="0"/>
        <w:autoSpaceDE/>
        <w:autoSpaceDN/>
        <w:bidi w:val="0"/>
        <w:adjustRightInd/>
        <w:spacing w:line="560" w:lineRule="exact"/>
        <w:ind w:firstLine="643" w:firstLineChars="200"/>
        <w:textAlignment w:val="auto"/>
        <w:rPr>
          <w:rFonts w:ascii="仿宋" w:hAnsi="仿宋" w:eastAsia="仿宋" w:cs="仿宋"/>
          <w:sz w:val="32"/>
          <w:szCs w:val="32"/>
        </w:rPr>
      </w:pPr>
      <w:r>
        <w:rPr>
          <w:rFonts w:hint="eastAsia" w:ascii="仿宋" w:hAnsi="仿宋" w:eastAsia="仿宋" w:cs="仿宋"/>
          <w:b/>
          <w:bCs/>
          <w:sz w:val="32"/>
          <w:szCs w:val="32"/>
        </w:rPr>
        <w:t>九、下一步改进措施</w:t>
      </w:r>
    </w:p>
    <w:p>
      <w:pPr>
        <w:keepNext w:val="0"/>
        <w:keepLines w:val="0"/>
        <w:pageBreakBefore w:val="0"/>
        <w:kinsoku/>
        <w:wordWrap/>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进一步提高预算绩效管理，从数量、质量、时效、成本、经济效益、社会效益、生态效益、可持续影响和服务对象满意度等方面,综合衡量项目预算资金使用效果。单位制定可监控、可评价、能量化的绩效目标，同时对绩效目标实现程度和预算执行进度实行“双监控”,发现问题要及时纠正,确保绩效目标如期保质保量实现。</w:t>
      </w:r>
    </w:p>
    <w:p>
      <w:pPr>
        <w:keepNext w:val="0"/>
        <w:keepLines w:val="0"/>
        <w:pageBreakBefore w:val="0"/>
        <w:kinsoku/>
        <w:wordWrap/>
        <w:topLinePunct w:val="0"/>
        <w:autoSpaceDE/>
        <w:autoSpaceDN/>
        <w:bidi w:val="0"/>
        <w:adjustRightIn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2、加强内部控制，加强与各科室之间的工作联系，保证业务科室正常开展工作，充分利用资金，提高资金使用效率提高服务工作水平。</w:t>
      </w:r>
    </w:p>
    <w:p>
      <w:pPr>
        <w:keepNext w:val="0"/>
        <w:keepLines w:val="0"/>
        <w:pageBreakBefore w:val="0"/>
        <w:kinsoku/>
        <w:wordWrap/>
        <w:topLinePunct w:val="0"/>
        <w:autoSpaceDE/>
        <w:autoSpaceDN/>
        <w:bidi w:val="0"/>
        <w:adjustRightInd/>
        <w:spacing w:line="560" w:lineRule="exact"/>
        <w:ind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rPr>
        <w:t>十、评价结论</w:t>
      </w:r>
    </w:p>
    <w:p>
      <w:pPr>
        <w:keepNext w:val="0"/>
        <w:keepLines w:val="0"/>
        <w:pageBreakBefore w:val="0"/>
        <w:kinsoku/>
        <w:wordWrap/>
        <w:topLinePunct w:val="0"/>
        <w:autoSpaceDE/>
        <w:autoSpaceDN/>
        <w:bidi w:val="0"/>
        <w:adjustRightIn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中心在主要职责、机构设置、人员编制、财政资金收支预算及支岀情况、财务管理状况、部门履职情况以及项目立项、绩效目标、资金投入、资金管理、组织实施、项目产出及效果方面,较好的完成了2021年整体工作目标任务。</w:t>
      </w:r>
    </w:p>
    <w:p>
      <w:pPr>
        <w:spacing w:line="560" w:lineRule="exact"/>
        <w:rPr>
          <w:rFonts w:ascii="仿宋" w:hAnsi="仿宋" w:eastAsia="仿宋" w:cs="仿宋"/>
          <w:sz w:val="32"/>
          <w:szCs w:val="32"/>
        </w:rPr>
      </w:pPr>
      <w:bookmarkStart w:id="0" w:name="_GoBack"/>
      <w:bookmarkEnd w:id="0"/>
    </w:p>
    <w:p>
      <w:pPr>
        <w:spacing w:line="560" w:lineRule="exact"/>
        <w:rPr>
          <w:rFonts w:ascii="仿宋" w:hAnsi="仿宋" w:eastAsia="仿宋" w:cs="仿宋"/>
          <w:sz w:val="32"/>
          <w:szCs w:val="32"/>
        </w:rPr>
      </w:pPr>
      <w:r>
        <w:rPr>
          <w:rFonts w:hint="eastAsia" w:ascii="仿宋" w:hAnsi="仿宋" w:eastAsia="仿宋" w:cs="仿宋"/>
          <w:sz w:val="32"/>
          <w:szCs w:val="32"/>
        </w:rPr>
        <w:t xml:space="preserve"> </w:t>
      </w:r>
    </w:p>
    <w:p>
      <w:pPr>
        <w:spacing w:line="560" w:lineRule="exact"/>
        <w:rPr>
          <w:rFonts w:ascii="仿宋" w:hAnsi="仿宋" w:eastAsia="仿宋" w:cs="仿宋"/>
          <w:sz w:val="32"/>
          <w:szCs w:val="32"/>
        </w:rPr>
      </w:pPr>
    </w:p>
    <w:p>
      <w:pPr>
        <w:spacing w:line="560" w:lineRule="exact"/>
        <w:rPr>
          <w:rFonts w:ascii="仿宋" w:hAnsi="仿宋" w:eastAsia="仿宋" w:cs="仿宋"/>
          <w:sz w:val="32"/>
          <w:szCs w:val="32"/>
        </w:rPr>
      </w:pPr>
    </w:p>
    <w:p>
      <w:pPr>
        <w:spacing w:line="560" w:lineRule="exact"/>
        <w:jc w:val="right"/>
        <w:rPr>
          <w:rFonts w:ascii="仿宋" w:hAnsi="仿宋" w:eastAsia="仿宋" w:cs="仿宋"/>
          <w:sz w:val="32"/>
          <w:szCs w:val="32"/>
        </w:rPr>
      </w:pPr>
      <w:r>
        <w:rPr>
          <w:rFonts w:hint="eastAsia" w:ascii="仿宋" w:hAnsi="仿宋" w:eastAsia="仿宋" w:cs="仿宋"/>
          <w:sz w:val="32"/>
          <w:szCs w:val="32"/>
        </w:rPr>
        <w:t>长沙市建设工程招标投标中心</w:t>
      </w:r>
    </w:p>
    <w:p>
      <w:pPr>
        <w:spacing w:line="560" w:lineRule="exact"/>
        <w:rPr>
          <w:rFonts w:ascii="仿宋" w:hAnsi="仿宋" w:eastAsia="仿宋" w:cs="仿宋"/>
          <w:sz w:val="32"/>
          <w:szCs w:val="32"/>
        </w:rPr>
      </w:pPr>
      <w:r>
        <w:rPr>
          <w:rFonts w:hint="eastAsia" w:ascii="仿宋" w:hAnsi="仿宋" w:eastAsia="仿宋" w:cs="仿宋"/>
          <w:sz w:val="32"/>
          <w:szCs w:val="32"/>
        </w:rPr>
        <w:t xml:space="preserve">                                2022年3月2日</w:t>
      </w:r>
    </w:p>
    <w:p>
      <w:pPr>
        <w:spacing w:line="560" w:lineRule="exact"/>
      </w:pPr>
    </w:p>
    <w:p>
      <w:pPr>
        <w:spacing w:line="560" w:lineRule="exact"/>
        <w:rPr>
          <w:rFonts w:ascii="仿宋" w:hAnsi="仿宋" w:eastAsia="仿宋" w:cs="仿宋"/>
          <w:sz w:val="32"/>
          <w:szCs w:val="32"/>
        </w:rPr>
      </w:pPr>
    </w:p>
    <w:p>
      <w:pPr>
        <w:spacing w:line="560" w:lineRule="exact"/>
        <w:rPr>
          <w:rFonts w:ascii="仿宋" w:hAnsi="仿宋" w:eastAsia="仿宋" w:cs="仿宋"/>
          <w:sz w:val="32"/>
          <w:szCs w:val="32"/>
        </w:rPr>
      </w:pPr>
    </w:p>
    <w:p>
      <w:pPr>
        <w:spacing w:line="560" w:lineRule="exact"/>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lear" w:pos="4153"/>
      </w:tabs>
      <w:jc w:val="center"/>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pStyle w:val="4"/>
                </w:pPr>
                <w:r>
                  <w:fldChar w:fldCharType="begin"/>
                </w:r>
                <w:r>
                  <w:instrText xml:space="preserve"> PAGE  \* MERGEFORMAT </w:instrText>
                </w:r>
                <w:r>
                  <w:fldChar w:fldCharType="separate"/>
                </w:r>
                <w:r>
                  <w:t>- 13 -</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C4054"/>
    <w:multiLevelType w:val="singleLevel"/>
    <w:tmpl w:val="02CC4054"/>
    <w:lvl w:ilvl="0" w:tentative="0">
      <w:start w:val="2"/>
      <w:numFmt w:val="chineseCounting"/>
      <w:suff w:val="nothing"/>
      <w:lvlText w:val="（%1）"/>
      <w:lvlJc w:val="left"/>
      <w:rPr>
        <w:rFonts w:hint="eastAsia"/>
      </w:rPr>
    </w:lvl>
  </w:abstractNum>
  <w:abstractNum w:abstractNumId="1">
    <w:nsid w:val="4502CADA"/>
    <w:multiLevelType w:val="singleLevel"/>
    <w:tmpl w:val="4502CADA"/>
    <w:lvl w:ilvl="0" w:tentative="0">
      <w:start w:val="5"/>
      <w:numFmt w:val="chineseCounting"/>
      <w:suff w:val="nothing"/>
      <w:lvlText w:val="（%1）"/>
      <w:lvlJc w:val="left"/>
      <w:rPr>
        <w:rFonts w:hint="eastAsia"/>
      </w:rPr>
    </w:lvl>
  </w:abstractNum>
  <w:abstractNum w:abstractNumId="2">
    <w:nsid w:val="5000E6BD"/>
    <w:multiLevelType w:val="singleLevel"/>
    <w:tmpl w:val="5000E6BD"/>
    <w:lvl w:ilvl="0" w:tentative="0">
      <w:start w:val="3"/>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lMDgwNjc2OTg4NjY4NDNmNjFmZGJlODcwMjBhOTMifQ=="/>
  </w:docVars>
  <w:rsids>
    <w:rsidRoot w:val="005E7499"/>
    <w:rsid w:val="0031001B"/>
    <w:rsid w:val="004258A0"/>
    <w:rsid w:val="004916A5"/>
    <w:rsid w:val="005246FA"/>
    <w:rsid w:val="005E7499"/>
    <w:rsid w:val="007957E1"/>
    <w:rsid w:val="007A1E0C"/>
    <w:rsid w:val="007D3B5C"/>
    <w:rsid w:val="0093624E"/>
    <w:rsid w:val="0093785C"/>
    <w:rsid w:val="00AA6D91"/>
    <w:rsid w:val="00B90616"/>
    <w:rsid w:val="00CD7789"/>
    <w:rsid w:val="00EF4F5F"/>
    <w:rsid w:val="0F1C6DA7"/>
    <w:rsid w:val="1BB406F7"/>
    <w:rsid w:val="20651585"/>
    <w:rsid w:val="2609650F"/>
    <w:rsid w:val="2993553A"/>
    <w:rsid w:val="3AE511E0"/>
    <w:rsid w:val="40A4663D"/>
    <w:rsid w:val="54011465"/>
    <w:rsid w:val="5FDD3A5B"/>
    <w:rsid w:val="67EB2293"/>
    <w:rsid w:val="79550C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qFormat/>
    <w:uiPriority w:val="1"/>
    <w:rPr>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spacing w:before="100" w:beforeAutospacing="1" w:after="100" w:afterAutospacing="1"/>
    </w:pPr>
    <w:rPr>
      <w:rFonts w:ascii="宋体" w:hAnsi="宋体" w:cs="宋体"/>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6061</Words>
  <Characters>6256</Characters>
  <Lines>2</Lines>
  <Paragraphs>12</Paragraphs>
  <TotalTime>22</TotalTime>
  <ScaleCrop>false</ScaleCrop>
  <LinksUpToDate>false</LinksUpToDate>
  <CharactersWithSpaces>6299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2021-09-29T07:00:00Z</dcterms:created>
  <dc:creator>Administrator</dc:creator>
  <cp:lastModifiedBy>彭韵仪彭韵仪</cp:lastModifiedBy>
  <cp:lastPrinted>2022-03-07T01:35:00Z</cp:lastPrinted>
  <dcterms:modified xsi:type="dcterms:W3CDTF">2022-09-28T06:00:07Z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98F03A80BCC24F3F869DCA22EFE52D01</vt:lpwstr>
  </property>
</Properties>
</file>