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jc w:val="center"/>
        <w:rPr>
          <w:rFonts w:ascii="仿宋" w:hAnsi="仿宋" w:eastAsia="仿宋" w:cs="仿宋"/>
          <w:b/>
          <w:bCs/>
          <w:kern w:val="2"/>
          <w:sz w:val="44"/>
          <w:szCs w:val="44"/>
        </w:rPr>
      </w:pPr>
      <w:r>
        <w:rPr>
          <w:rFonts w:ascii="仿宋" w:hAnsi="仿宋" w:eastAsia="仿宋" w:cs="仿宋"/>
          <w:b/>
          <w:bCs/>
          <w:kern w:val="2"/>
          <w:sz w:val="44"/>
          <w:szCs w:val="44"/>
        </w:rPr>
        <w:t>2021年度</w:t>
      </w:r>
      <w:r>
        <w:rPr>
          <w:rFonts w:hint="eastAsia" w:ascii="仿宋" w:hAnsi="仿宋" w:eastAsia="仿宋" w:cs="仿宋"/>
          <w:b/>
          <w:bCs/>
          <w:kern w:val="2"/>
          <w:sz w:val="44"/>
          <w:szCs w:val="44"/>
        </w:rPr>
        <w:t>长沙军用饮食供应站</w:t>
      </w:r>
    </w:p>
    <w:p>
      <w:pPr>
        <w:pStyle w:val="3"/>
        <w:shd w:val="clear" w:color="auto" w:fill="FFFFFF"/>
        <w:jc w:val="center"/>
        <w:rPr>
          <w:b/>
          <w:bCs/>
        </w:rPr>
      </w:pPr>
      <w:bookmarkStart w:id="0" w:name="_GoBack"/>
      <w:bookmarkEnd w:id="0"/>
      <w:r>
        <w:rPr>
          <w:rFonts w:ascii="仿宋" w:hAnsi="仿宋" w:eastAsia="仿宋" w:cs="仿宋"/>
          <w:b/>
          <w:bCs/>
          <w:kern w:val="2"/>
          <w:sz w:val="44"/>
          <w:szCs w:val="44"/>
        </w:rPr>
        <w:t>部门整体支出绩效评价报告</w:t>
      </w:r>
    </w:p>
    <w:p>
      <w:pPr>
        <w:pStyle w:val="2"/>
        <w:spacing w:line="400" w:lineRule="exact"/>
      </w:pPr>
    </w:p>
    <w:p>
      <w:pPr>
        <w:ind w:firstLine="640" w:firstLineChars="200"/>
        <w:rPr>
          <w:rFonts w:ascii="黑体" w:hAnsi="黑体" w:eastAsia="黑体" w:cs="Arial"/>
          <w:sz w:val="32"/>
        </w:rPr>
      </w:pPr>
      <w:r>
        <w:rPr>
          <w:rFonts w:hint="eastAsia" w:ascii="仿宋" w:hAnsi="仿宋" w:eastAsia="仿宋" w:cs="Arial"/>
          <w:sz w:val="32"/>
        </w:rPr>
        <w:t xml:space="preserve"> </w:t>
      </w:r>
      <w:r>
        <w:rPr>
          <w:rFonts w:hint="eastAsia" w:ascii="黑体" w:hAnsi="黑体" w:eastAsia="黑体" w:cs="Arial"/>
          <w:sz w:val="32"/>
        </w:rPr>
        <w:t>一、部门概况</w:t>
      </w:r>
    </w:p>
    <w:p>
      <w:pPr>
        <w:ind w:firstLine="643" w:firstLineChars="200"/>
        <w:rPr>
          <w:rFonts w:ascii="楷体_GB2312" w:hAnsi="黑体" w:eastAsia="楷体_GB2312" w:cs="Arial"/>
          <w:b/>
          <w:bCs/>
          <w:sz w:val="32"/>
        </w:rPr>
      </w:pPr>
      <w:r>
        <w:rPr>
          <w:rFonts w:hint="eastAsia" w:ascii="楷体_GB2312" w:hAnsi="黑体" w:eastAsia="楷体_GB2312" w:cs="Arial"/>
          <w:b/>
          <w:bCs/>
          <w:sz w:val="32"/>
        </w:rPr>
        <w:t>（一）部门基本情况</w:t>
      </w:r>
    </w:p>
    <w:p>
      <w:pPr>
        <w:pStyle w:val="2"/>
        <w:ind w:firstLine="640" w:firstLineChars="200"/>
        <w:jc w:val="both"/>
        <w:rPr>
          <w:rFonts w:ascii="仿宋_GB2312" w:hAnsi="仿宋" w:eastAsia="仿宋_GB2312" w:cs="Times New Roman"/>
          <w:sz w:val="32"/>
        </w:rPr>
      </w:pPr>
      <w:r>
        <w:rPr>
          <w:rFonts w:hint="eastAsia" w:ascii="仿宋_GB2312" w:hAnsi="仿宋" w:eastAsia="仿宋_GB2312" w:cs="Times New Roman"/>
          <w:sz w:val="32"/>
        </w:rPr>
        <w:t>长沙军用饮食供应站是长沙市退役军人事务局的二级独立核算单位，属于全额拨款事业单位，下设四个科室：财务科、军供科、办公室、接待科。2021年事业编制23名，截至2021年12月在岗人员为21人（</w:t>
      </w:r>
      <w:r>
        <w:rPr>
          <w:rFonts w:hint="eastAsia" w:ascii="仿宋_GB2312" w:eastAsia="仿宋_GB2312"/>
          <w:sz w:val="32"/>
          <w:szCs w:val="32"/>
        </w:rPr>
        <w:t>其中：管理五级1人、管理六级1人，管理七级3人，管理八级4人，管理九级4人，专业技术八级1人，专业技术十二级1人，工勤一级1人，工勤二级2人，工勤四级1人，试用期2人</w:t>
      </w:r>
      <w:r>
        <w:rPr>
          <w:rFonts w:hint="eastAsia" w:ascii="仿宋_GB2312" w:hAnsi="仿宋" w:eastAsia="仿宋_GB2312" w:cs="Times New Roman"/>
          <w:sz w:val="32"/>
        </w:rPr>
        <w:t>）。主要职责：为退伍军人、入伍新兵、过往部队提供餐饮及住宿服务及相关社会服务。重点工作计划：按照军供正规化、现代化要求，积极筹措资金，不断完善军供基础设施建设，更好的为过往部队提供饮食及休息住宿服务，我站圆满完成每一次军供保障任务，没有出现过任何漏供、错供、晚供情况和食品安全事故，也未被部队官兵投诉，以优质的军供服务受到好评。根据财务制度做好日常工作，抓好服务型党组织建设，加强干部职工思想素质教育与业务培训，提高思想政治素质与专业技术水平，加强班子建设和作风建设，做好反腐倡廉工作，加强监督、执纪、问责工作。进一步做好工会工作和关心下一代工作。</w:t>
      </w:r>
    </w:p>
    <w:p>
      <w:pPr>
        <w:ind w:firstLine="643" w:firstLineChars="200"/>
        <w:rPr>
          <w:rFonts w:ascii="楷体_GB2312" w:hAnsi="黑体" w:eastAsia="楷体_GB2312" w:cs="Arial"/>
          <w:b/>
          <w:bCs/>
          <w:sz w:val="32"/>
        </w:rPr>
      </w:pPr>
      <w:r>
        <w:rPr>
          <w:rFonts w:hint="eastAsia" w:ascii="楷体_GB2312" w:hAnsi="黑体" w:eastAsia="楷体_GB2312" w:cs="Arial"/>
          <w:b/>
          <w:bCs/>
          <w:sz w:val="32"/>
        </w:rPr>
        <w:t>（二）部门整体支出规模、使用方向和主要内容、涉及范围</w:t>
      </w:r>
    </w:p>
    <w:p>
      <w:pPr>
        <w:pStyle w:val="3"/>
        <w:shd w:val="clear" w:color="auto" w:fill="FFFFFF"/>
        <w:ind w:firstLine="640" w:firstLineChars="200"/>
        <w:jc w:val="both"/>
        <w:rPr>
          <w:rFonts w:ascii="仿宋_GB2312" w:hAnsi="仿宋" w:eastAsia="仿宋_GB2312" w:cs="Times New Roman"/>
          <w:kern w:val="2"/>
          <w:sz w:val="32"/>
          <w:szCs w:val="22"/>
        </w:rPr>
      </w:pPr>
      <w:r>
        <w:rPr>
          <w:rFonts w:hint="eastAsia" w:ascii="仿宋_GB2312" w:hAnsi="仿宋" w:eastAsia="仿宋_GB2312" w:cs="Times New Roman"/>
          <w:kern w:val="2"/>
          <w:sz w:val="32"/>
          <w:szCs w:val="22"/>
        </w:rPr>
        <w:t>部门202</w:t>
      </w:r>
      <w:r>
        <w:rPr>
          <w:rFonts w:ascii="仿宋_GB2312" w:hAnsi="仿宋" w:eastAsia="仿宋_GB2312" w:cs="Times New Roman"/>
          <w:kern w:val="2"/>
          <w:sz w:val="32"/>
          <w:szCs w:val="22"/>
        </w:rPr>
        <w:t>1</w:t>
      </w:r>
      <w:r>
        <w:rPr>
          <w:rFonts w:hint="eastAsia" w:ascii="仿宋_GB2312" w:hAnsi="仿宋" w:eastAsia="仿宋_GB2312" w:cs="Times New Roman"/>
          <w:kern w:val="2"/>
          <w:sz w:val="32"/>
          <w:szCs w:val="22"/>
        </w:rPr>
        <w:t xml:space="preserve">整体支出 </w:t>
      </w:r>
      <w:r>
        <w:rPr>
          <w:rFonts w:ascii="仿宋_GB2312" w:hAnsi="仿宋" w:eastAsia="仿宋_GB2312" w:cs="Times New Roman"/>
          <w:kern w:val="2"/>
          <w:sz w:val="32"/>
          <w:szCs w:val="22"/>
        </w:rPr>
        <w:t>1037.72</w:t>
      </w:r>
      <w:r>
        <w:rPr>
          <w:rFonts w:hint="eastAsia" w:ascii="仿宋_GB2312" w:hAnsi="仿宋" w:eastAsia="仿宋_GB2312" w:cs="Times New Roman"/>
          <w:kern w:val="2"/>
          <w:sz w:val="32"/>
          <w:szCs w:val="22"/>
        </w:rPr>
        <w:t>万元。其中基本支出</w:t>
      </w:r>
      <w:r>
        <w:rPr>
          <w:rFonts w:ascii="仿宋_GB2312" w:hAnsi="仿宋" w:eastAsia="仿宋_GB2312" w:cs="Times New Roman"/>
          <w:kern w:val="2"/>
          <w:sz w:val="32"/>
          <w:szCs w:val="22"/>
        </w:rPr>
        <w:t>869.46</w:t>
      </w:r>
      <w:r>
        <w:rPr>
          <w:rFonts w:hint="eastAsia" w:ascii="仿宋_GB2312" w:hAnsi="仿宋" w:eastAsia="仿宋_GB2312" w:cs="Times New Roman"/>
          <w:kern w:val="2"/>
          <w:sz w:val="32"/>
          <w:szCs w:val="22"/>
        </w:rPr>
        <w:t>万元，包括工资福利支出</w:t>
      </w:r>
      <w:r>
        <w:rPr>
          <w:rFonts w:ascii="仿宋_GB2312" w:hAnsi="仿宋" w:eastAsia="仿宋_GB2312" w:cs="Times New Roman"/>
          <w:kern w:val="2"/>
          <w:sz w:val="32"/>
          <w:szCs w:val="22"/>
        </w:rPr>
        <w:t>460.32</w:t>
      </w:r>
      <w:r>
        <w:rPr>
          <w:rFonts w:hint="eastAsia" w:ascii="仿宋_GB2312" w:hAnsi="仿宋" w:eastAsia="仿宋_GB2312" w:cs="Times New Roman"/>
          <w:kern w:val="2"/>
          <w:sz w:val="32"/>
          <w:szCs w:val="22"/>
        </w:rPr>
        <w:t>万元，商品和服务支出</w:t>
      </w:r>
      <w:r>
        <w:rPr>
          <w:rFonts w:ascii="仿宋_GB2312" w:hAnsi="仿宋" w:eastAsia="仿宋_GB2312" w:cs="Times New Roman"/>
          <w:kern w:val="2"/>
          <w:sz w:val="32"/>
          <w:szCs w:val="22"/>
        </w:rPr>
        <w:t>47.24</w:t>
      </w:r>
      <w:r>
        <w:rPr>
          <w:rFonts w:hint="eastAsia" w:ascii="仿宋_GB2312" w:hAnsi="仿宋" w:eastAsia="仿宋_GB2312" w:cs="Times New Roman"/>
          <w:kern w:val="2"/>
          <w:sz w:val="32"/>
          <w:szCs w:val="22"/>
        </w:rPr>
        <w:t>万元，对个人家庭补助</w:t>
      </w:r>
      <w:r>
        <w:rPr>
          <w:rFonts w:ascii="仿宋_GB2312" w:hAnsi="仿宋" w:eastAsia="仿宋_GB2312" w:cs="Times New Roman"/>
          <w:kern w:val="2"/>
          <w:sz w:val="32"/>
          <w:szCs w:val="22"/>
        </w:rPr>
        <w:t>361.90</w:t>
      </w:r>
      <w:r>
        <w:rPr>
          <w:rFonts w:hint="eastAsia" w:ascii="仿宋_GB2312" w:hAnsi="仿宋" w:eastAsia="仿宋_GB2312" w:cs="Times New Roman"/>
          <w:kern w:val="2"/>
          <w:sz w:val="32"/>
          <w:szCs w:val="22"/>
        </w:rPr>
        <w:t>万元；项目支出</w:t>
      </w:r>
      <w:r>
        <w:rPr>
          <w:rFonts w:ascii="仿宋_GB2312" w:hAnsi="仿宋" w:eastAsia="仿宋_GB2312" w:cs="Times New Roman"/>
          <w:kern w:val="2"/>
          <w:sz w:val="32"/>
          <w:szCs w:val="22"/>
        </w:rPr>
        <w:t>168.26</w:t>
      </w:r>
      <w:r>
        <w:rPr>
          <w:rFonts w:hint="eastAsia" w:ascii="仿宋_GB2312" w:hAnsi="仿宋" w:eastAsia="仿宋_GB2312" w:cs="Times New Roman"/>
          <w:kern w:val="2"/>
          <w:sz w:val="32"/>
          <w:szCs w:val="22"/>
        </w:rPr>
        <w:t>万元，包括部队供应4</w:t>
      </w:r>
      <w:r>
        <w:rPr>
          <w:rFonts w:ascii="仿宋_GB2312" w:hAnsi="仿宋" w:eastAsia="仿宋_GB2312" w:cs="Times New Roman"/>
          <w:kern w:val="2"/>
          <w:sz w:val="32"/>
          <w:szCs w:val="22"/>
        </w:rPr>
        <w:t>6.78</w:t>
      </w:r>
      <w:r>
        <w:rPr>
          <w:rFonts w:hint="eastAsia" w:ascii="仿宋_GB2312" w:hAnsi="仿宋" w:eastAsia="仿宋_GB2312" w:cs="Times New Roman"/>
          <w:kern w:val="2"/>
          <w:sz w:val="32"/>
          <w:szCs w:val="22"/>
        </w:rPr>
        <w:t>万元，中央优抚事业单位专项补助资金9</w:t>
      </w:r>
      <w:r>
        <w:rPr>
          <w:rFonts w:ascii="仿宋_GB2312" w:hAnsi="仿宋" w:eastAsia="仿宋_GB2312" w:cs="Times New Roman"/>
          <w:kern w:val="2"/>
          <w:sz w:val="32"/>
          <w:szCs w:val="22"/>
        </w:rPr>
        <w:t>0.97</w:t>
      </w:r>
      <w:r>
        <w:rPr>
          <w:rFonts w:hint="eastAsia" w:ascii="仿宋_GB2312" w:hAnsi="仿宋" w:eastAsia="仿宋_GB2312" w:cs="Times New Roman"/>
          <w:kern w:val="2"/>
          <w:sz w:val="32"/>
          <w:szCs w:val="22"/>
        </w:rPr>
        <w:t>万元，物业管理费3</w:t>
      </w:r>
      <w:r>
        <w:rPr>
          <w:rFonts w:ascii="仿宋_GB2312" w:hAnsi="仿宋" w:eastAsia="仿宋_GB2312" w:cs="Times New Roman"/>
          <w:kern w:val="2"/>
          <w:sz w:val="32"/>
          <w:szCs w:val="22"/>
        </w:rPr>
        <w:t>0.5</w:t>
      </w:r>
      <w:r>
        <w:rPr>
          <w:rFonts w:hint="eastAsia" w:ascii="仿宋_GB2312" w:hAnsi="仿宋" w:eastAsia="仿宋_GB2312" w:cs="Times New Roman"/>
          <w:kern w:val="2"/>
          <w:sz w:val="32"/>
          <w:szCs w:val="22"/>
        </w:rPr>
        <w:t>万元。</w:t>
      </w:r>
    </w:p>
    <w:p>
      <w:pPr>
        <w:ind w:firstLine="640" w:firstLineChars="200"/>
        <w:rPr>
          <w:rFonts w:ascii="黑体" w:hAnsi="黑体" w:eastAsia="黑体" w:cs="Arial"/>
          <w:sz w:val="32"/>
        </w:rPr>
      </w:pPr>
      <w:r>
        <w:rPr>
          <w:rFonts w:hint="eastAsia" w:ascii="黑体" w:hAnsi="黑体" w:eastAsia="黑体" w:cs="Arial"/>
          <w:sz w:val="32"/>
        </w:rPr>
        <w:t>二、一般公共预算支出情况</w:t>
      </w:r>
    </w:p>
    <w:p>
      <w:pPr>
        <w:ind w:firstLine="640" w:firstLineChars="200"/>
        <w:rPr>
          <w:rFonts w:ascii="仿宋_GB2312" w:hAnsi="仿宋" w:eastAsia="仿宋_GB2312" w:cs="Arial"/>
          <w:sz w:val="32"/>
        </w:rPr>
      </w:pPr>
      <w:r>
        <w:rPr>
          <w:rFonts w:hint="eastAsia" w:ascii="仿宋_GB2312" w:hAnsi="仿宋" w:eastAsia="仿宋_GB2312" w:cs="Arial"/>
          <w:sz w:val="32"/>
        </w:rPr>
        <w:t>2</w:t>
      </w:r>
      <w:r>
        <w:rPr>
          <w:rFonts w:ascii="仿宋_GB2312" w:hAnsi="仿宋" w:eastAsia="仿宋_GB2312" w:cs="Arial"/>
          <w:sz w:val="32"/>
        </w:rPr>
        <w:t>021</w:t>
      </w:r>
      <w:r>
        <w:rPr>
          <w:rFonts w:hint="eastAsia" w:ascii="仿宋_GB2312" w:hAnsi="仿宋" w:eastAsia="仿宋_GB2312" w:cs="Arial"/>
          <w:sz w:val="32"/>
        </w:rPr>
        <w:t>年财政拨款支出1</w:t>
      </w:r>
      <w:r>
        <w:rPr>
          <w:rFonts w:ascii="仿宋_GB2312" w:hAnsi="仿宋" w:eastAsia="仿宋_GB2312" w:cs="Arial"/>
          <w:sz w:val="32"/>
        </w:rPr>
        <w:t>037.72</w:t>
      </w:r>
      <w:r>
        <w:rPr>
          <w:rFonts w:hint="eastAsia" w:ascii="仿宋_GB2312" w:hAnsi="仿宋" w:eastAsia="仿宋_GB2312" w:cs="Arial"/>
          <w:sz w:val="32"/>
        </w:rPr>
        <w:t>万元，其中基本支出8</w:t>
      </w:r>
      <w:r>
        <w:rPr>
          <w:rFonts w:ascii="仿宋_GB2312" w:hAnsi="仿宋" w:eastAsia="仿宋_GB2312" w:cs="Arial"/>
          <w:sz w:val="32"/>
        </w:rPr>
        <w:t>69.46</w:t>
      </w:r>
      <w:r>
        <w:rPr>
          <w:rFonts w:hint="eastAsia" w:ascii="仿宋_GB2312" w:hAnsi="仿宋" w:eastAsia="仿宋_GB2312" w:cs="Arial"/>
          <w:sz w:val="32"/>
        </w:rPr>
        <w:t>万元，占总支出的8</w:t>
      </w:r>
      <w:r>
        <w:rPr>
          <w:rFonts w:ascii="仿宋_GB2312" w:hAnsi="仿宋" w:eastAsia="仿宋_GB2312" w:cs="Arial"/>
          <w:sz w:val="32"/>
        </w:rPr>
        <w:t>3.79</w:t>
      </w:r>
      <w:r>
        <w:rPr>
          <w:rFonts w:hint="eastAsia" w:ascii="仿宋_GB2312" w:hAnsi="仿宋" w:eastAsia="仿宋_GB2312" w:cs="Arial"/>
          <w:sz w:val="32"/>
        </w:rPr>
        <w:t>%；项目支出1</w:t>
      </w:r>
      <w:r>
        <w:rPr>
          <w:rFonts w:ascii="仿宋_GB2312" w:hAnsi="仿宋" w:eastAsia="仿宋_GB2312" w:cs="Arial"/>
          <w:sz w:val="32"/>
        </w:rPr>
        <w:t>68.26</w:t>
      </w:r>
      <w:r>
        <w:rPr>
          <w:rFonts w:hint="eastAsia" w:ascii="仿宋_GB2312" w:hAnsi="仿宋" w:eastAsia="仿宋_GB2312" w:cs="Arial"/>
          <w:sz w:val="32"/>
        </w:rPr>
        <w:t>万元，占总支出的1</w:t>
      </w:r>
      <w:r>
        <w:rPr>
          <w:rFonts w:ascii="仿宋_GB2312" w:hAnsi="仿宋" w:eastAsia="仿宋_GB2312" w:cs="Arial"/>
          <w:sz w:val="32"/>
        </w:rPr>
        <w:t>6.21</w:t>
      </w:r>
      <w:r>
        <w:rPr>
          <w:rFonts w:hint="eastAsia" w:ascii="仿宋_GB2312" w:hAnsi="仿宋" w:eastAsia="仿宋_GB2312" w:cs="Arial"/>
          <w:sz w:val="32"/>
        </w:rPr>
        <w:t>%。</w:t>
      </w:r>
    </w:p>
    <w:p>
      <w:pPr>
        <w:ind w:firstLine="643" w:firstLineChars="200"/>
        <w:rPr>
          <w:rFonts w:ascii="楷体_GB2312" w:hAnsi="黑体" w:eastAsia="楷体_GB2312" w:cs="Arial"/>
          <w:b/>
          <w:bCs/>
          <w:sz w:val="32"/>
        </w:rPr>
      </w:pPr>
      <w:r>
        <w:rPr>
          <w:rFonts w:hint="eastAsia" w:ascii="楷体_GB2312" w:hAnsi="黑体" w:eastAsia="楷体_GB2312" w:cs="Arial"/>
          <w:b/>
          <w:bCs/>
          <w:sz w:val="32"/>
        </w:rPr>
        <w:t>（一）基本支出</w:t>
      </w:r>
    </w:p>
    <w:p>
      <w:pPr>
        <w:pStyle w:val="3"/>
        <w:shd w:val="clear" w:color="auto" w:fill="FFFFFF"/>
        <w:ind w:firstLine="640" w:firstLineChars="200"/>
        <w:jc w:val="both"/>
        <w:rPr>
          <w:rFonts w:ascii="仿宋_GB2312" w:hAnsi="仿宋" w:eastAsia="仿宋_GB2312" w:cs="Times New Roman"/>
          <w:kern w:val="2"/>
          <w:sz w:val="32"/>
          <w:szCs w:val="22"/>
        </w:rPr>
      </w:pPr>
      <w:r>
        <w:rPr>
          <w:rFonts w:hint="eastAsia" w:ascii="仿宋_GB2312" w:hAnsi="仿宋" w:eastAsia="仿宋_GB2312" w:cs="Times New Roman"/>
          <w:kern w:val="2"/>
          <w:sz w:val="32"/>
          <w:szCs w:val="22"/>
        </w:rPr>
        <w:t>基本支出是指为保障单位机构运转、完成日常工作任务而发生的各项支出，包括基本工资、津贴补贴、离退休工资等人员经费以及办公费、印刷费、水电费等日常公用经费。</w:t>
      </w:r>
    </w:p>
    <w:p>
      <w:pPr>
        <w:pStyle w:val="3"/>
        <w:shd w:val="clear" w:color="auto" w:fill="FFFFFF"/>
        <w:ind w:firstLine="640" w:firstLineChars="200"/>
        <w:jc w:val="both"/>
        <w:rPr>
          <w:rFonts w:ascii="仿宋_GB2312" w:hAnsi="仿宋" w:eastAsia="仿宋_GB2312" w:cs="Times New Roman"/>
          <w:kern w:val="2"/>
          <w:sz w:val="32"/>
          <w:szCs w:val="22"/>
        </w:rPr>
      </w:pPr>
      <w:r>
        <w:rPr>
          <w:rFonts w:hint="eastAsia" w:ascii="仿宋_GB2312" w:hAnsi="仿宋" w:eastAsia="仿宋_GB2312" w:cs="Times New Roman"/>
          <w:kern w:val="2"/>
          <w:sz w:val="32"/>
          <w:szCs w:val="22"/>
        </w:rPr>
        <w:t>202</w:t>
      </w:r>
      <w:r>
        <w:rPr>
          <w:rFonts w:ascii="仿宋_GB2312" w:hAnsi="仿宋" w:eastAsia="仿宋_GB2312" w:cs="Times New Roman"/>
          <w:kern w:val="2"/>
          <w:sz w:val="32"/>
          <w:szCs w:val="22"/>
        </w:rPr>
        <w:t>1</w:t>
      </w:r>
      <w:r>
        <w:rPr>
          <w:rFonts w:hint="eastAsia" w:ascii="仿宋_GB2312" w:hAnsi="仿宋" w:eastAsia="仿宋_GB2312" w:cs="Times New Roman"/>
          <w:kern w:val="2"/>
          <w:sz w:val="32"/>
          <w:szCs w:val="22"/>
        </w:rPr>
        <w:t>年，我单位基本支出完成</w:t>
      </w:r>
      <w:r>
        <w:rPr>
          <w:rFonts w:hint="eastAsia" w:ascii="仿宋_GB2312" w:hAnsi="仿宋" w:eastAsia="仿宋_GB2312" w:cs="Arial"/>
          <w:sz w:val="32"/>
        </w:rPr>
        <w:t>8</w:t>
      </w:r>
      <w:r>
        <w:rPr>
          <w:rFonts w:ascii="仿宋_GB2312" w:hAnsi="仿宋" w:eastAsia="仿宋_GB2312" w:cs="Arial"/>
          <w:sz w:val="32"/>
        </w:rPr>
        <w:t>69.46</w:t>
      </w:r>
      <w:r>
        <w:rPr>
          <w:rFonts w:hint="eastAsia" w:ascii="仿宋_GB2312" w:hAnsi="仿宋" w:eastAsia="仿宋_GB2312" w:cs="Times New Roman"/>
          <w:kern w:val="2"/>
          <w:sz w:val="32"/>
          <w:szCs w:val="22"/>
        </w:rPr>
        <w:t>万元，占全年总支出的</w:t>
      </w:r>
      <w:r>
        <w:rPr>
          <w:rFonts w:hint="eastAsia" w:ascii="仿宋_GB2312" w:hAnsi="仿宋" w:eastAsia="仿宋_GB2312" w:cs="Arial"/>
          <w:sz w:val="32"/>
        </w:rPr>
        <w:t>8</w:t>
      </w:r>
      <w:r>
        <w:rPr>
          <w:rFonts w:ascii="仿宋_GB2312" w:hAnsi="仿宋" w:eastAsia="仿宋_GB2312" w:cs="Arial"/>
          <w:sz w:val="32"/>
        </w:rPr>
        <w:t>3.79</w:t>
      </w:r>
      <w:r>
        <w:rPr>
          <w:rFonts w:hint="eastAsia" w:ascii="仿宋_GB2312" w:hAnsi="仿宋" w:eastAsia="仿宋_GB2312" w:cs="Times New Roman"/>
          <w:kern w:val="2"/>
          <w:sz w:val="32"/>
          <w:szCs w:val="22"/>
        </w:rPr>
        <w:t>%，其中人员经费完成</w:t>
      </w:r>
      <w:r>
        <w:rPr>
          <w:rFonts w:ascii="仿宋_GB2312" w:hAnsi="仿宋" w:eastAsia="仿宋_GB2312" w:cs="Times New Roman"/>
          <w:kern w:val="2"/>
          <w:sz w:val="32"/>
          <w:szCs w:val="22"/>
        </w:rPr>
        <w:t>822.22</w:t>
      </w:r>
      <w:r>
        <w:rPr>
          <w:rFonts w:hint="eastAsia" w:ascii="仿宋_GB2312" w:hAnsi="仿宋" w:eastAsia="仿宋_GB2312" w:cs="Times New Roman"/>
          <w:kern w:val="2"/>
          <w:sz w:val="32"/>
          <w:szCs w:val="22"/>
        </w:rPr>
        <w:t>万元，公用经费完成</w:t>
      </w:r>
      <w:r>
        <w:rPr>
          <w:rFonts w:ascii="仿宋_GB2312" w:hAnsi="仿宋" w:eastAsia="仿宋_GB2312" w:cs="Times New Roman"/>
          <w:kern w:val="2"/>
          <w:sz w:val="32"/>
          <w:szCs w:val="22"/>
        </w:rPr>
        <w:t>31.84</w:t>
      </w:r>
      <w:r>
        <w:rPr>
          <w:rFonts w:hint="eastAsia" w:ascii="仿宋_GB2312" w:hAnsi="仿宋" w:eastAsia="仿宋_GB2312" w:cs="Times New Roman"/>
          <w:kern w:val="2"/>
          <w:sz w:val="32"/>
          <w:szCs w:val="22"/>
        </w:rPr>
        <w:t>万元。基本支出较</w:t>
      </w:r>
      <w:r>
        <w:rPr>
          <w:rFonts w:ascii="仿宋_GB2312" w:hAnsi="仿宋" w:eastAsia="仿宋_GB2312" w:cs="Times New Roman"/>
          <w:kern w:val="2"/>
          <w:sz w:val="32"/>
          <w:szCs w:val="22"/>
        </w:rPr>
        <w:t>2020</w:t>
      </w:r>
      <w:r>
        <w:rPr>
          <w:rFonts w:hint="eastAsia" w:ascii="仿宋_GB2312" w:hAnsi="仿宋" w:eastAsia="仿宋_GB2312" w:cs="Times New Roman"/>
          <w:kern w:val="2"/>
          <w:sz w:val="32"/>
          <w:szCs w:val="22"/>
        </w:rPr>
        <w:t>年增加</w:t>
      </w:r>
      <w:r>
        <w:rPr>
          <w:rFonts w:ascii="仿宋_GB2312" w:hAnsi="仿宋" w:eastAsia="仿宋_GB2312" w:cs="Times New Roman"/>
          <w:kern w:val="2"/>
          <w:sz w:val="32"/>
          <w:szCs w:val="22"/>
        </w:rPr>
        <w:t>89.98</w:t>
      </w:r>
      <w:r>
        <w:rPr>
          <w:rFonts w:hint="eastAsia" w:ascii="仿宋_GB2312" w:hAnsi="仿宋" w:eastAsia="仿宋_GB2312" w:cs="Times New Roman"/>
          <w:kern w:val="2"/>
          <w:sz w:val="32"/>
          <w:szCs w:val="22"/>
        </w:rPr>
        <w:t>万元，主要原因是2</w:t>
      </w:r>
      <w:r>
        <w:rPr>
          <w:rFonts w:ascii="仿宋_GB2312" w:hAnsi="仿宋" w:eastAsia="仿宋_GB2312" w:cs="Times New Roman"/>
          <w:kern w:val="2"/>
          <w:sz w:val="32"/>
          <w:szCs w:val="22"/>
        </w:rPr>
        <w:t>021</w:t>
      </w:r>
      <w:r>
        <w:rPr>
          <w:rFonts w:hint="eastAsia" w:ascii="仿宋_GB2312" w:hAnsi="仿宋" w:eastAsia="仿宋_GB2312" w:cs="Times New Roman"/>
          <w:kern w:val="2"/>
          <w:sz w:val="32"/>
          <w:szCs w:val="22"/>
        </w:rPr>
        <w:t>年在职人员增加。</w:t>
      </w:r>
    </w:p>
    <w:p>
      <w:pPr>
        <w:pStyle w:val="3"/>
        <w:shd w:val="clear" w:color="auto" w:fill="FFFFFF"/>
        <w:ind w:firstLine="640" w:firstLineChars="200"/>
        <w:jc w:val="both"/>
        <w:rPr>
          <w:rFonts w:ascii="仿宋_GB2312" w:hAnsi="仿宋" w:eastAsia="仿宋_GB2312" w:cs="Times New Roman"/>
          <w:kern w:val="2"/>
          <w:sz w:val="32"/>
          <w:szCs w:val="22"/>
        </w:rPr>
      </w:pPr>
      <w:r>
        <w:rPr>
          <w:rFonts w:hint="eastAsia" w:ascii="仿宋_GB2312" w:hAnsi="仿宋" w:eastAsia="仿宋_GB2312" w:cs="Times New Roman"/>
          <w:kern w:val="2"/>
          <w:sz w:val="32"/>
          <w:szCs w:val="22"/>
        </w:rPr>
        <w:t>2</w:t>
      </w:r>
      <w:r>
        <w:rPr>
          <w:rFonts w:ascii="仿宋_GB2312" w:hAnsi="仿宋" w:eastAsia="仿宋_GB2312" w:cs="Times New Roman"/>
          <w:kern w:val="2"/>
          <w:sz w:val="32"/>
          <w:szCs w:val="22"/>
        </w:rPr>
        <w:t>021</w:t>
      </w:r>
      <w:r>
        <w:rPr>
          <w:rFonts w:hint="eastAsia" w:ascii="仿宋_GB2312" w:hAnsi="仿宋" w:eastAsia="仿宋_GB2312" w:cs="Times New Roman"/>
          <w:kern w:val="2"/>
          <w:sz w:val="32"/>
          <w:szCs w:val="22"/>
        </w:rPr>
        <w:t>年，我单位严格按照省市及本单位制定的有关财务管理制度进行资金审核和拨付，严格按照规定的项目、标准、用途和使用范围使用资金，本着厉行节约原则，规范开支，</w:t>
      </w:r>
      <w:r>
        <w:rPr>
          <w:rFonts w:ascii="仿宋_GB2312" w:hAnsi="仿宋" w:eastAsia="仿宋_GB2312" w:cs="Times New Roman"/>
          <w:kern w:val="2"/>
          <w:sz w:val="32"/>
          <w:szCs w:val="22"/>
        </w:rPr>
        <w:t>2021年三公经费决算数1.69</w:t>
      </w:r>
      <w:r>
        <w:rPr>
          <w:rFonts w:hint="eastAsia" w:ascii="仿宋_GB2312" w:hAnsi="仿宋" w:eastAsia="仿宋_GB2312" w:cs="Times New Roman"/>
          <w:kern w:val="2"/>
          <w:sz w:val="32"/>
          <w:szCs w:val="22"/>
        </w:rPr>
        <w:t>万元，</w:t>
      </w:r>
      <w:r>
        <w:rPr>
          <w:rFonts w:hint="eastAsia" w:ascii="仿宋_GB2312" w:eastAsia="仿宋_GB2312"/>
          <w:color w:val="000000"/>
          <w:sz w:val="32"/>
          <w:szCs w:val="32"/>
          <w:shd w:val="clear" w:color="auto" w:fill="FFFFFF"/>
        </w:rPr>
        <w:t>未超预算（预算总金额4</w:t>
      </w:r>
      <w:r>
        <w:rPr>
          <w:rFonts w:ascii="仿宋_GB2312" w:eastAsia="仿宋_GB2312"/>
          <w:color w:val="000000"/>
          <w:sz w:val="32"/>
          <w:szCs w:val="32"/>
          <w:shd w:val="clear" w:color="auto" w:fill="FFFFFF"/>
        </w:rPr>
        <w:t>.40</w:t>
      </w:r>
      <w:r>
        <w:rPr>
          <w:rFonts w:hint="eastAsia" w:ascii="仿宋_GB2312" w:eastAsia="仿宋_GB2312"/>
          <w:color w:val="000000"/>
          <w:sz w:val="32"/>
          <w:szCs w:val="32"/>
          <w:shd w:val="clear" w:color="auto" w:fill="FFFFFF"/>
        </w:rPr>
        <w:t>万元,其中公务接待费0.50万元、公务用车购置及运行费</w:t>
      </w:r>
      <w:r>
        <w:rPr>
          <w:rFonts w:ascii="仿宋_GB2312" w:eastAsia="仿宋_GB2312"/>
          <w:color w:val="000000"/>
          <w:sz w:val="32"/>
          <w:szCs w:val="32"/>
          <w:shd w:val="clear" w:color="auto" w:fill="FFFFFF"/>
        </w:rPr>
        <w:t>3.90</w:t>
      </w:r>
      <w:r>
        <w:rPr>
          <w:rFonts w:hint="eastAsia" w:ascii="仿宋_GB2312" w:eastAsia="仿宋_GB2312"/>
          <w:color w:val="000000"/>
          <w:sz w:val="32"/>
          <w:szCs w:val="32"/>
          <w:shd w:val="clear" w:color="auto" w:fill="FFFFFF"/>
        </w:rPr>
        <w:t>万元,因公出国（境）费</w:t>
      </w:r>
      <w:r>
        <w:rPr>
          <w:rFonts w:ascii="仿宋_GB2312" w:eastAsia="仿宋_GB2312"/>
          <w:color w:val="000000"/>
          <w:sz w:val="32"/>
          <w:szCs w:val="32"/>
          <w:shd w:val="clear" w:color="auto" w:fill="FFFFFF"/>
        </w:rPr>
        <w:t>0.00</w:t>
      </w:r>
      <w:r>
        <w:rPr>
          <w:rFonts w:hint="eastAsia" w:ascii="仿宋_GB2312" w:eastAsia="仿宋_GB2312"/>
          <w:color w:val="000000"/>
          <w:sz w:val="32"/>
          <w:szCs w:val="32"/>
          <w:shd w:val="clear" w:color="auto" w:fill="FFFFFF"/>
        </w:rPr>
        <w:t>万元）,</w:t>
      </w:r>
      <w:r>
        <w:rPr>
          <w:rFonts w:hint="eastAsia" w:ascii="仿宋_GB2312" w:hAnsi="仿宋" w:eastAsia="仿宋_GB2312" w:cs="Times New Roman"/>
          <w:kern w:val="2"/>
          <w:sz w:val="32"/>
          <w:szCs w:val="22"/>
        </w:rPr>
        <w:t xml:space="preserve"> </w:t>
      </w:r>
      <w:r>
        <w:rPr>
          <w:rFonts w:hint="eastAsia" w:ascii="仿宋_GB2312" w:eastAsia="仿宋_GB2312"/>
          <w:color w:val="000000"/>
          <w:sz w:val="32"/>
          <w:szCs w:val="32"/>
          <w:shd w:val="clear" w:color="auto" w:fill="FFFFFF"/>
        </w:rPr>
        <w:t>总体比预算节约</w:t>
      </w:r>
      <w:r>
        <w:rPr>
          <w:rFonts w:ascii="仿宋_GB2312" w:eastAsia="仿宋_GB2312"/>
          <w:color w:val="000000"/>
          <w:sz w:val="32"/>
          <w:szCs w:val="32"/>
          <w:shd w:val="clear" w:color="auto" w:fill="FFFFFF"/>
        </w:rPr>
        <w:t>2.71</w:t>
      </w:r>
      <w:r>
        <w:rPr>
          <w:rFonts w:hint="eastAsia" w:ascii="仿宋_GB2312" w:eastAsia="仿宋_GB2312"/>
          <w:color w:val="000000"/>
          <w:sz w:val="32"/>
          <w:szCs w:val="32"/>
          <w:shd w:val="clear" w:color="auto" w:fill="FFFFFF"/>
        </w:rPr>
        <w:t>万元，其中:公务用车购置及运行维护费</w:t>
      </w:r>
      <w:r>
        <w:rPr>
          <w:rFonts w:ascii="仿宋_GB2312" w:eastAsia="仿宋_GB2312"/>
          <w:color w:val="000000"/>
          <w:sz w:val="32"/>
          <w:szCs w:val="32"/>
          <w:shd w:val="clear" w:color="auto" w:fill="FFFFFF"/>
        </w:rPr>
        <w:t>1.56</w:t>
      </w:r>
      <w:r>
        <w:rPr>
          <w:rFonts w:hint="eastAsia" w:ascii="仿宋_GB2312" w:eastAsia="仿宋_GB2312"/>
          <w:color w:val="000000"/>
          <w:sz w:val="32"/>
          <w:szCs w:val="32"/>
          <w:shd w:val="clear" w:color="auto" w:fill="FFFFFF"/>
        </w:rPr>
        <w:t>万元，比预算节约</w:t>
      </w:r>
      <w:r>
        <w:rPr>
          <w:rFonts w:ascii="仿宋_GB2312" w:eastAsia="仿宋_GB2312"/>
          <w:color w:val="000000"/>
          <w:sz w:val="32"/>
          <w:szCs w:val="32"/>
          <w:shd w:val="clear" w:color="auto" w:fill="FFFFFF"/>
        </w:rPr>
        <w:t>2.34</w:t>
      </w:r>
      <w:r>
        <w:rPr>
          <w:rFonts w:hint="eastAsia" w:ascii="仿宋_GB2312" w:eastAsia="仿宋_GB2312"/>
          <w:color w:val="000000"/>
          <w:sz w:val="32"/>
          <w:szCs w:val="32"/>
          <w:shd w:val="clear" w:color="auto" w:fill="FFFFFF"/>
        </w:rPr>
        <w:t>万元；因公出国（境）费0.00万元，比预算节约</w:t>
      </w:r>
      <w:r>
        <w:rPr>
          <w:rFonts w:ascii="仿宋_GB2312" w:eastAsia="仿宋_GB2312"/>
          <w:color w:val="000000"/>
          <w:sz w:val="32"/>
          <w:szCs w:val="32"/>
          <w:shd w:val="clear" w:color="auto" w:fill="FFFFFF"/>
        </w:rPr>
        <w:t>0</w:t>
      </w:r>
      <w:r>
        <w:rPr>
          <w:rFonts w:hint="eastAsia" w:ascii="仿宋_GB2312" w:eastAsia="仿宋_GB2312"/>
          <w:color w:val="000000"/>
          <w:sz w:val="32"/>
          <w:szCs w:val="32"/>
          <w:shd w:val="clear" w:color="auto" w:fill="FFFFFF"/>
        </w:rPr>
        <w:t>.00万元；公务接待费0</w:t>
      </w:r>
      <w:r>
        <w:rPr>
          <w:rFonts w:ascii="仿宋_GB2312" w:eastAsia="仿宋_GB2312"/>
          <w:color w:val="000000"/>
          <w:sz w:val="32"/>
          <w:szCs w:val="32"/>
          <w:shd w:val="clear" w:color="auto" w:fill="FFFFFF"/>
        </w:rPr>
        <w:t>.13</w:t>
      </w:r>
      <w:r>
        <w:rPr>
          <w:rFonts w:hint="eastAsia" w:ascii="仿宋_GB2312" w:eastAsia="仿宋_GB2312"/>
          <w:color w:val="000000"/>
          <w:sz w:val="32"/>
          <w:szCs w:val="32"/>
          <w:shd w:val="clear" w:color="auto" w:fill="FFFFFF"/>
        </w:rPr>
        <w:t>万元，比预算节约</w:t>
      </w:r>
      <w:r>
        <w:rPr>
          <w:rFonts w:ascii="仿宋_GB2312" w:eastAsia="仿宋_GB2312"/>
          <w:color w:val="000000"/>
          <w:sz w:val="32"/>
          <w:szCs w:val="32"/>
          <w:shd w:val="clear" w:color="auto" w:fill="FFFFFF"/>
        </w:rPr>
        <w:t>0.37</w:t>
      </w:r>
      <w:r>
        <w:rPr>
          <w:rFonts w:hint="eastAsia" w:ascii="仿宋_GB2312" w:eastAsia="仿宋_GB2312"/>
          <w:color w:val="000000"/>
          <w:sz w:val="32"/>
          <w:szCs w:val="32"/>
          <w:shd w:val="clear" w:color="auto" w:fill="FFFFFF"/>
        </w:rPr>
        <w:t>万元。</w:t>
      </w:r>
    </w:p>
    <w:p>
      <w:pPr>
        <w:ind w:firstLine="643" w:firstLineChars="200"/>
        <w:rPr>
          <w:rFonts w:ascii="楷体_GB2312" w:hAnsi="黑体" w:eastAsia="楷体_GB2312" w:cs="Arial"/>
          <w:b/>
          <w:bCs/>
          <w:sz w:val="32"/>
        </w:rPr>
      </w:pPr>
      <w:r>
        <w:rPr>
          <w:rFonts w:hint="eastAsia" w:ascii="楷体_GB2312" w:hAnsi="黑体" w:eastAsia="楷体_GB2312" w:cs="Arial"/>
          <w:b/>
          <w:bCs/>
          <w:sz w:val="32"/>
        </w:rPr>
        <w:t>（二）项目支出</w:t>
      </w:r>
    </w:p>
    <w:p>
      <w:pPr>
        <w:ind w:firstLine="640" w:firstLineChars="200"/>
        <w:rPr>
          <w:rFonts w:ascii="仿宋_GB2312" w:hAnsi="仿宋" w:eastAsia="仿宋_GB2312" w:cs="Times New Roman"/>
          <w:sz w:val="32"/>
        </w:rPr>
      </w:pPr>
      <w:r>
        <w:rPr>
          <w:rFonts w:hint="eastAsia" w:ascii="仿宋_GB2312" w:eastAsia="仿宋_GB2312"/>
          <w:color w:val="000000"/>
          <w:sz w:val="32"/>
          <w:szCs w:val="32"/>
          <w:shd w:val="clear" w:color="auto" w:fill="FFFFFF"/>
        </w:rPr>
        <w:t>项目支出是指单位为完成特定行政工作任务或事业发展目标而发生的支出。</w:t>
      </w:r>
      <w:r>
        <w:rPr>
          <w:rFonts w:hint="eastAsia" w:ascii="仿宋_GB2312" w:hAnsi="仿宋" w:eastAsia="仿宋_GB2312" w:cs="Times New Roman"/>
          <w:sz w:val="32"/>
        </w:rPr>
        <w:t>202</w:t>
      </w:r>
      <w:r>
        <w:rPr>
          <w:rFonts w:ascii="仿宋_GB2312" w:hAnsi="仿宋" w:eastAsia="仿宋_GB2312" w:cs="Times New Roman"/>
          <w:sz w:val="32"/>
        </w:rPr>
        <w:t>1</w:t>
      </w:r>
      <w:r>
        <w:rPr>
          <w:rFonts w:hint="eastAsia" w:ascii="仿宋_GB2312" w:hAnsi="仿宋" w:eastAsia="仿宋_GB2312" w:cs="Times New Roman"/>
          <w:sz w:val="32"/>
        </w:rPr>
        <w:t>年项目支出完成</w:t>
      </w:r>
      <w:r>
        <w:rPr>
          <w:rFonts w:ascii="仿宋_GB2312" w:hAnsi="仿宋" w:eastAsia="仿宋_GB2312" w:cs="Times New Roman"/>
          <w:sz w:val="32"/>
        </w:rPr>
        <w:t>168.26万元，占总支出的16.21%</w:t>
      </w:r>
      <w:r>
        <w:rPr>
          <w:rFonts w:hint="eastAsia" w:ascii="仿宋_GB2312" w:hAnsi="仿宋" w:eastAsia="仿宋_GB2312" w:cs="Times New Roman"/>
          <w:sz w:val="32"/>
        </w:rPr>
        <w:t>，。其中优抚事业单位支出</w:t>
      </w:r>
      <w:r>
        <w:rPr>
          <w:rFonts w:ascii="仿宋_GB2312" w:hAnsi="仿宋" w:eastAsia="仿宋_GB2312" w:cs="Times New Roman"/>
          <w:sz w:val="32"/>
        </w:rPr>
        <w:t>90.97</w:t>
      </w:r>
      <w:r>
        <w:rPr>
          <w:rFonts w:hint="eastAsia" w:ascii="仿宋_GB2312" w:hAnsi="仿宋" w:eastAsia="仿宋_GB2312" w:cs="Times New Roman"/>
          <w:sz w:val="32"/>
        </w:rPr>
        <w:t>万元，占全年项目支出的5</w:t>
      </w:r>
      <w:r>
        <w:rPr>
          <w:rFonts w:ascii="仿宋_GB2312" w:hAnsi="仿宋" w:eastAsia="仿宋_GB2312" w:cs="Times New Roman"/>
          <w:sz w:val="32"/>
        </w:rPr>
        <w:t>4.07</w:t>
      </w:r>
      <w:r>
        <w:rPr>
          <w:rFonts w:hint="eastAsia" w:ascii="仿宋_GB2312" w:hAnsi="仿宋" w:eastAsia="仿宋_GB2312" w:cs="Times New Roman"/>
          <w:sz w:val="32"/>
        </w:rPr>
        <w:t>%，主要用于军供站设施维修改造和设备更新；部队供应4</w:t>
      </w:r>
      <w:r>
        <w:rPr>
          <w:rFonts w:ascii="仿宋_GB2312" w:hAnsi="仿宋" w:eastAsia="仿宋_GB2312" w:cs="Times New Roman"/>
          <w:sz w:val="32"/>
        </w:rPr>
        <w:t>6.78</w:t>
      </w:r>
      <w:r>
        <w:rPr>
          <w:rFonts w:hint="eastAsia" w:ascii="仿宋_GB2312" w:hAnsi="仿宋" w:eastAsia="仿宋_GB2312" w:cs="Times New Roman"/>
          <w:sz w:val="32"/>
        </w:rPr>
        <w:t>万元，占全年项目支出的2</w:t>
      </w:r>
      <w:r>
        <w:rPr>
          <w:rFonts w:ascii="仿宋_GB2312" w:hAnsi="仿宋" w:eastAsia="仿宋_GB2312" w:cs="Times New Roman"/>
          <w:sz w:val="32"/>
        </w:rPr>
        <w:t>7.80</w:t>
      </w:r>
      <w:r>
        <w:rPr>
          <w:rFonts w:hint="eastAsia" w:ascii="仿宋_GB2312" w:hAnsi="仿宋" w:eastAsia="仿宋_GB2312" w:cs="Times New Roman"/>
          <w:sz w:val="32"/>
        </w:rPr>
        <w:t>%，主要用于军供站在保障军队运输和饮食方面的支出；物业管理费30.5万元，占全年项目支出的</w:t>
      </w:r>
      <w:r>
        <w:rPr>
          <w:rFonts w:ascii="仿宋_GB2312" w:hAnsi="仿宋" w:eastAsia="仿宋_GB2312" w:cs="Times New Roman"/>
          <w:sz w:val="32"/>
        </w:rPr>
        <w:t>18.13</w:t>
      </w:r>
      <w:r>
        <w:rPr>
          <w:rFonts w:hint="eastAsia" w:ascii="仿宋_GB2312" w:hAnsi="仿宋" w:eastAsia="仿宋_GB2312" w:cs="Times New Roman"/>
          <w:sz w:val="32"/>
        </w:rPr>
        <w:t>%，主要用于军供站的物业管理费支出。</w:t>
      </w:r>
    </w:p>
    <w:p>
      <w:pPr>
        <w:ind w:firstLine="640" w:firstLineChars="200"/>
        <w:rPr>
          <w:rFonts w:ascii="黑体" w:hAnsi="黑体" w:eastAsia="黑体" w:cs="Times New Roman"/>
          <w:sz w:val="32"/>
        </w:rPr>
      </w:pPr>
      <w:r>
        <w:rPr>
          <w:rFonts w:hint="eastAsia" w:ascii="黑体" w:hAnsi="黑体" w:eastAsia="黑体" w:cs="Times New Roman"/>
          <w:sz w:val="32"/>
        </w:rPr>
        <w:t>三、</w:t>
      </w:r>
      <w:r>
        <w:rPr>
          <w:rFonts w:ascii="黑体" w:hAnsi="黑体" w:eastAsia="黑体" w:cs="Times New Roman"/>
          <w:sz w:val="32"/>
        </w:rPr>
        <w:t>部门</w:t>
      </w:r>
      <w:r>
        <w:rPr>
          <w:rFonts w:hint="eastAsia" w:ascii="黑体" w:hAnsi="黑体" w:eastAsia="黑体" w:cs="Times New Roman"/>
          <w:sz w:val="32"/>
        </w:rPr>
        <w:t>项目</w:t>
      </w:r>
      <w:r>
        <w:rPr>
          <w:rFonts w:ascii="黑体" w:hAnsi="黑体" w:eastAsia="黑体" w:cs="Times New Roman"/>
          <w:sz w:val="32"/>
        </w:rPr>
        <w:t>组织实施情况</w:t>
      </w:r>
    </w:p>
    <w:p>
      <w:pPr>
        <w:spacing w:line="560" w:lineRule="exact"/>
        <w:ind w:firstLine="643" w:firstLineChars="200"/>
        <w:rPr>
          <w:rFonts w:ascii="楷体_GB2312" w:hAnsi="楷体" w:eastAsia="楷体_GB2312"/>
          <w:b/>
          <w:kern w:val="0"/>
          <w:sz w:val="32"/>
        </w:rPr>
      </w:pPr>
      <w:r>
        <w:rPr>
          <w:rFonts w:hint="eastAsia" w:ascii="楷体_GB2312" w:hAnsi="楷体" w:eastAsia="楷体_GB2312"/>
          <w:b/>
          <w:kern w:val="0"/>
          <w:sz w:val="32"/>
        </w:rPr>
        <w:t>（一）项目组织情况分析</w:t>
      </w:r>
    </w:p>
    <w:p>
      <w:pPr>
        <w:spacing w:line="640" w:lineRule="exact"/>
        <w:ind w:firstLine="640" w:firstLineChars="200"/>
        <w:rPr>
          <w:rFonts w:ascii="仿宋_GB2312" w:hAnsi="仿宋" w:eastAsia="仿宋_GB2312" w:cs="Times New Roman"/>
          <w:sz w:val="32"/>
        </w:rPr>
      </w:pPr>
      <w:r>
        <w:rPr>
          <w:rFonts w:hint="eastAsia" w:ascii="仿宋_GB2312" w:hAnsi="仿宋" w:eastAsia="仿宋_GB2312" w:cs="Times New Roman"/>
          <w:sz w:val="32"/>
        </w:rPr>
        <w:t>2</w:t>
      </w:r>
      <w:r>
        <w:rPr>
          <w:rFonts w:ascii="仿宋_GB2312" w:hAnsi="仿宋" w:eastAsia="仿宋_GB2312" w:cs="Times New Roman"/>
          <w:sz w:val="32"/>
        </w:rPr>
        <w:t>021</w:t>
      </w:r>
      <w:r>
        <w:rPr>
          <w:rFonts w:hint="eastAsia" w:ascii="仿宋_GB2312" w:hAnsi="仿宋" w:eastAsia="仿宋_GB2312" w:cs="Times New Roman"/>
          <w:sz w:val="32"/>
        </w:rPr>
        <w:t>年，我单位项目支出共计1</w:t>
      </w:r>
      <w:r>
        <w:rPr>
          <w:rFonts w:ascii="仿宋_GB2312" w:hAnsi="仿宋" w:eastAsia="仿宋_GB2312" w:cs="Times New Roman"/>
          <w:sz w:val="32"/>
        </w:rPr>
        <w:t>68.26</w:t>
      </w:r>
      <w:r>
        <w:rPr>
          <w:rFonts w:hint="eastAsia" w:ascii="仿宋_GB2312" w:hAnsi="仿宋" w:eastAsia="仿宋_GB2312" w:cs="Times New Roman"/>
          <w:sz w:val="32"/>
        </w:rPr>
        <w:t>万元，分别是：物业管理费3</w:t>
      </w:r>
      <w:r>
        <w:rPr>
          <w:rFonts w:ascii="仿宋_GB2312" w:hAnsi="仿宋" w:eastAsia="仿宋_GB2312" w:cs="Times New Roman"/>
          <w:sz w:val="32"/>
        </w:rPr>
        <w:t>0.5</w:t>
      </w:r>
      <w:r>
        <w:rPr>
          <w:rFonts w:hint="eastAsia" w:ascii="仿宋_GB2312" w:hAnsi="仿宋" w:eastAsia="仿宋_GB2312" w:cs="Times New Roman"/>
          <w:sz w:val="32"/>
        </w:rPr>
        <w:t>万元，用于军供站的物业管理费用支出；中央优抚事业单位专项补助资金9</w:t>
      </w:r>
      <w:r>
        <w:rPr>
          <w:rFonts w:ascii="仿宋_GB2312" w:hAnsi="仿宋" w:eastAsia="仿宋_GB2312" w:cs="Times New Roman"/>
          <w:sz w:val="32"/>
        </w:rPr>
        <w:t>0.97</w:t>
      </w:r>
      <w:r>
        <w:rPr>
          <w:rFonts w:hint="eastAsia" w:ascii="仿宋_GB2312" w:hAnsi="仿宋" w:eastAsia="仿宋_GB2312" w:cs="Times New Roman"/>
          <w:sz w:val="32"/>
        </w:rPr>
        <w:t>万元，用于军供站设施维修改造和设备更新；部队供应4</w:t>
      </w:r>
      <w:r>
        <w:rPr>
          <w:rFonts w:ascii="仿宋_GB2312" w:hAnsi="仿宋" w:eastAsia="仿宋_GB2312" w:cs="Times New Roman"/>
          <w:sz w:val="32"/>
        </w:rPr>
        <w:t>6.78</w:t>
      </w:r>
      <w:r>
        <w:rPr>
          <w:rFonts w:hint="eastAsia" w:ascii="仿宋_GB2312" w:hAnsi="仿宋" w:eastAsia="仿宋_GB2312" w:cs="Times New Roman"/>
          <w:sz w:val="32"/>
        </w:rPr>
        <w:t>万元，用于军供站在保障军队运输和饮食方面的支出。</w:t>
      </w:r>
    </w:p>
    <w:p>
      <w:pPr>
        <w:spacing w:line="560" w:lineRule="exact"/>
        <w:ind w:firstLine="643" w:firstLineChars="200"/>
        <w:rPr>
          <w:rFonts w:ascii="楷体_GB2312" w:hAnsi="楷体" w:eastAsia="楷体_GB2312"/>
          <w:b/>
          <w:kern w:val="0"/>
          <w:sz w:val="32"/>
        </w:rPr>
      </w:pPr>
      <w:r>
        <w:rPr>
          <w:rFonts w:hint="eastAsia" w:ascii="楷体_GB2312" w:hAnsi="楷体" w:eastAsia="楷体_GB2312"/>
          <w:b/>
          <w:kern w:val="0"/>
          <w:sz w:val="32"/>
        </w:rPr>
        <w:t>（二）项目管理情况分析</w:t>
      </w:r>
    </w:p>
    <w:p>
      <w:pPr>
        <w:spacing w:line="640" w:lineRule="exact"/>
        <w:ind w:firstLine="640" w:firstLineChars="200"/>
        <w:rPr>
          <w:rFonts w:ascii="仿宋_GB2312" w:hAnsi="仿宋" w:eastAsia="仿宋_GB2312" w:cs="Times New Roman"/>
          <w:sz w:val="32"/>
        </w:rPr>
      </w:pPr>
      <w:r>
        <w:rPr>
          <w:rFonts w:hint="eastAsia" w:ascii="仿宋_GB2312" w:hAnsi="仿宋" w:eastAsia="仿宋_GB2312" w:cs="Times New Roman"/>
          <w:sz w:val="32"/>
        </w:rPr>
        <w:t>我单位制定了《长沙军用饮食供应站经费收支管理制度》、《长沙军用饮食供应站建设项目管理暂行规定（试行）》、《长沙军用饮食供应站费用支出管理暂行办法》等，使项目经费在使用方向、范围和标准上有章可循；涉及物资、服务支出的采购方式、程序、费用严格按照长沙市人民政府办公厅印发《关于长沙市</w:t>
      </w:r>
      <w:r>
        <w:rPr>
          <w:rFonts w:ascii="仿宋_GB2312" w:hAnsi="仿宋" w:eastAsia="仿宋_GB2312" w:cs="Times New Roman"/>
          <w:sz w:val="32"/>
        </w:rPr>
        <w:t>2020-2021年度政府集中采购目录及政府采购</w:t>
      </w:r>
      <w:r>
        <w:rPr>
          <w:rFonts w:hint="eastAsia" w:ascii="仿宋_GB2312" w:hAnsi="仿宋" w:eastAsia="仿宋_GB2312" w:cs="Times New Roman"/>
          <w:sz w:val="32"/>
        </w:rPr>
        <w:t>限额标准的通知》要求进行政府采购。</w:t>
      </w:r>
    </w:p>
    <w:p>
      <w:pPr>
        <w:ind w:firstLine="643" w:firstLineChars="200"/>
        <w:rPr>
          <w:rFonts w:ascii="仿宋" w:hAnsi="仿宋" w:eastAsia="仿宋" w:cs="Times New Roman"/>
          <w:b/>
          <w:bCs/>
          <w:sz w:val="32"/>
        </w:rPr>
      </w:pPr>
      <w:r>
        <w:rPr>
          <w:rFonts w:hint="eastAsia" w:ascii="仿宋" w:hAnsi="仿宋" w:eastAsia="仿宋" w:cs="Times New Roman"/>
          <w:b/>
          <w:bCs/>
          <w:sz w:val="32"/>
        </w:rPr>
        <w:t>四、资产管理情况</w:t>
      </w:r>
    </w:p>
    <w:p>
      <w:pPr>
        <w:spacing w:line="640" w:lineRule="exact"/>
        <w:ind w:firstLine="640" w:firstLineChars="200"/>
        <w:rPr>
          <w:rFonts w:ascii="仿宋_GB2312" w:hAnsi="仿宋" w:eastAsia="仿宋_GB2312" w:cs="Times New Roman"/>
          <w:sz w:val="32"/>
        </w:rPr>
      </w:pPr>
      <w:r>
        <w:rPr>
          <w:rFonts w:hint="eastAsia" w:ascii="仿宋_GB2312" w:hAnsi="仿宋" w:eastAsia="仿宋_GB2312" w:cs="Times New Roman"/>
          <w:sz w:val="32"/>
        </w:rPr>
        <w:t>2</w:t>
      </w:r>
      <w:r>
        <w:rPr>
          <w:rFonts w:ascii="仿宋_GB2312" w:hAnsi="仿宋" w:eastAsia="仿宋_GB2312" w:cs="Times New Roman"/>
          <w:sz w:val="32"/>
        </w:rPr>
        <w:t>021</w:t>
      </w:r>
      <w:r>
        <w:rPr>
          <w:rFonts w:hint="eastAsia" w:ascii="仿宋_GB2312" w:hAnsi="仿宋" w:eastAsia="仿宋_GB2312" w:cs="Times New Roman"/>
          <w:sz w:val="32"/>
        </w:rPr>
        <w:t>年末资产合计</w:t>
      </w:r>
      <w:r>
        <w:rPr>
          <w:rFonts w:ascii="仿宋_GB2312" w:hAnsi="仿宋" w:eastAsia="仿宋_GB2312" w:cs="Times New Roman"/>
          <w:sz w:val="32"/>
        </w:rPr>
        <w:t>99.14</w:t>
      </w:r>
      <w:r>
        <w:rPr>
          <w:rFonts w:hint="eastAsia" w:ascii="仿宋_GB2312" w:hAnsi="仿宋" w:eastAsia="仿宋_GB2312" w:cs="Times New Roman"/>
          <w:sz w:val="32"/>
        </w:rPr>
        <w:t>万元，其中，流动资产</w:t>
      </w:r>
      <w:r>
        <w:rPr>
          <w:rFonts w:ascii="仿宋_GB2312" w:hAnsi="仿宋" w:eastAsia="仿宋_GB2312" w:cs="Times New Roman"/>
          <w:sz w:val="32"/>
        </w:rPr>
        <w:t>51.22</w:t>
      </w:r>
      <w:r>
        <w:rPr>
          <w:rFonts w:hint="eastAsia" w:ascii="仿宋_GB2312" w:hAnsi="仿宋" w:eastAsia="仿宋_GB2312" w:cs="Times New Roman"/>
          <w:sz w:val="32"/>
        </w:rPr>
        <w:t>万元，占总资产</w:t>
      </w:r>
      <w:r>
        <w:rPr>
          <w:rFonts w:ascii="仿宋_GB2312" w:hAnsi="仿宋" w:eastAsia="仿宋_GB2312" w:cs="Times New Roman"/>
          <w:sz w:val="32"/>
        </w:rPr>
        <w:t>51.66</w:t>
      </w:r>
      <w:r>
        <w:rPr>
          <w:rFonts w:hint="eastAsia" w:ascii="仿宋_GB2312" w:hAnsi="仿宋" w:eastAsia="仿宋_GB2312" w:cs="Times New Roman"/>
          <w:sz w:val="32"/>
        </w:rPr>
        <w:t>%；非流动资产</w:t>
      </w:r>
      <w:r>
        <w:rPr>
          <w:rFonts w:ascii="仿宋_GB2312" w:hAnsi="仿宋" w:eastAsia="仿宋_GB2312" w:cs="Times New Roman"/>
          <w:sz w:val="32"/>
        </w:rPr>
        <w:t>47.92</w:t>
      </w:r>
      <w:r>
        <w:rPr>
          <w:rFonts w:hint="eastAsia" w:ascii="仿宋_GB2312" w:hAnsi="仿宋" w:eastAsia="仿宋_GB2312" w:cs="Times New Roman"/>
          <w:sz w:val="32"/>
        </w:rPr>
        <w:t>万元，占总资产</w:t>
      </w:r>
      <w:r>
        <w:rPr>
          <w:rFonts w:ascii="仿宋_GB2312" w:hAnsi="仿宋" w:eastAsia="仿宋_GB2312" w:cs="Times New Roman"/>
          <w:sz w:val="32"/>
        </w:rPr>
        <w:t>48.34</w:t>
      </w:r>
      <w:r>
        <w:rPr>
          <w:rFonts w:hint="eastAsia" w:ascii="仿宋_GB2312" w:hAnsi="仿宋" w:eastAsia="仿宋_GB2312" w:cs="Times New Roman"/>
          <w:sz w:val="32"/>
        </w:rPr>
        <w:t>%。2</w:t>
      </w:r>
      <w:r>
        <w:rPr>
          <w:rFonts w:ascii="仿宋_GB2312" w:hAnsi="仿宋" w:eastAsia="仿宋_GB2312" w:cs="Times New Roman"/>
          <w:sz w:val="32"/>
        </w:rPr>
        <w:t>02</w:t>
      </w:r>
      <w:r>
        <w:rPr>
          <w:rFonts w:hint="eastAsia" w:ascii="仿宋_GB2312" w:hAnsi="仿宋" w:eastAsia="仿宋_GB2312" w:cs="Times New Roman"/>
          <w:sz w:val="32"/>
        </w:rPr>
        <w:t>年末资产较2</w:t>
      </w:r>
      <w:r>
        <w:rPr>
          <w:rFonts w:ascii="仿宋_GB2312" w:hAnsi="仿宋" w:eastAsia="仿宋_GB2312" w:cs="Times New Roman"/>
          <w:sz w:val="32"/>
        </w:rPr>
        <w:t>020</w:t>
      </w:r>
      <w:r>
        <w:rPr>
          <w:rFonts w:hint="eastAsia" w:ascii="仿宋_GB2312" w:hAnsi="仿宋" w:eastAsia="仿宋_GB2312" w:cs="Times New Roman"/>
          <w:sz w:val="32"/>
        </w:rPr>
        <w:t>年减少了</w:t>
      </w:r>
      <w:r>
        <w:rPr>
          <w:rFonts w:ascii="仿宋_GB2312" w:hAnsi="仿宋" w:eastAsia="仿宋_GB2312" w:cs="Times New Roman"/>
          <w:sz w:val="32"/>
        </w:rPr>
        <w:t>159.4</w:t>
      </w:r>
      <w:r>
        <w:rPr>
          <w:rFonts w:hint="eastAsia" w:ascii="仿宋_GB2312" w:hAnsi="仿宋" w:eastAsia="仿宋_GB2312" w:cs="Times New Roman"/>
          <w:sz w:val="32"/>
        </w:rPr>
        <w:t>万元，主要是我单位于</w:t>
      </w:r>
      <w:r>
        <w:rPr>
          <w:rFonts w:ascii="仿宋_GB2312" w:hAnsi="仿宋" w:eastAsia="仿宋_GB2312" w:cs="Times New Roman"/>
          <w:sz w:val="32"/>
        </w:rPr>
        <w:t>2021年12月8日</w:t>
      </w:r>
      <w:r>
        <w:rPr>
          <w:rFonts w:hint="eastAsia" w:ascii="仿宋_GB2312" w:hAnsi="仿宋" w:eastAsia="仿宋_GB2312" w:cs="Times New Roman"/>
          <w:sz w:val="32"/>
        </w:rPr>
        <w:t>按照</w:t>
      </w:r>
      <w:r>
        <w:rPr>
          <w:rFonts w:ascii="仿宋_GB2312" w:hAnsi="仿宋" w:eastAsia="仿宋_GB2312" w:cs="Times New Roman"/>
          <w:sz w:val="32"/>
        </w:rPr>
        <w:t>长沙市财政局</w:t>
      </w:r>
      <w:r>
        <w:rPr>
          <w:rFonts w:hint="eastAsia" w:ascii="仿宋_GB2312" w:hAnsi="仿宋" w:eastAsia="仿宋_GB2312" w:cs="Times New Roman"/>
          <w:sz w:val="32"/>
        </w:rPr>
        <w:t>要求</w:t>
      </w:r>
      <w:r>
        <w:rPr>
          <w:rFonts w:ascii="仿宋_GB2312" w:hAnsi="仿宋" w:eastAsia="仿宋_GB2312" w:cs="Times New Roman"/>
          <w:sz w:val="32"/>
        </w:rPr>
        <w:t>上交银行存款余额</w:t>
      </w:r>
      <w:r>
        <w:rPr>
          <w:rFonts w:hint="eastAsia" w:ascii="仿宋_GB2312" w:hAnsi="仿宋" w:eastAsia="仿宋_GB2312" w:cs="Times New Roman"/>
          <w:sz w:val="32"/>
        </w:rPr>
        <w:t>。其中：固定资产原值</w:t>
      </w:r>
      <w:r>
        <w:rPr>
          <w:rFonts w:ascii="仿宋_GB2312" w:hAnsi="仿宋" w:eastAsia="仿宋_GB2312" w:cs="Times New Roman"/>
          <w:sz w:val="32"/>
        </w:rPr>
        <w:t>220.42</w:t>
      </w:r>
      <w:r>
        <w:rPr>
          <w:rFonts w:hint="eastAsia" w:ascii="仿宋_GB2312" w:hAnsi="仿宋" w:eastAsia="仿宋_GB2312" w:cs="Times New Roman"/>
          <w:sz w:val="32"/>
        </w:rPr>
        <w:t>万元，较2</w:t>
      </w:r>
      <w:r>
        <w:rPr>
          <w:rFonts w:ascii="仿宋_GB2312" w:hAnsi="仿宋" w:eastAsia="仿宋_GB2312" w:cs="Times New Roman"/>
          <w:sz w:val="32"/>
        </w:rPr>
        <w:t>020</w:t>
      </w:r>
      <w:r>
        <w:rPr>
          <w:rFonts w:hint="eastAsia" w:ascii="仿宋_GB2312" w:hAnsi="仿宋" w:eastAsia="仿宋_GB2312" w:cs="Times New Roman"/>
          <w:sz w:val="32"/>
        </w:rPr>
        <w:t>年增加了</w:t>
      </w:r>
      <w:r>
        <w:rPr>
          <w:rFonts w:ascii="仿宋_GB2312" w:hAnsi="仿宋" w:eastAsia="仿宋_GB2312" w:cs="Times New Roman"/>
          <w:sz w:val="32"/>
        </w:rPr>
        <w:t>43.94</w:t>
      </w:r>
      <w:r>
        <w:rPr>
          <w:rFonts w:hint="eastAsia" w:ascii="仿宋_GB2312" w:hAnsi="仿宋" w:eastAsia="仿宋_GB2312" w:cs="Times New Roman"/>
          <w:sz w:val="32"/>
        </w:rPr>
        <w:t>万元，主要是办公电脑、办公桌椅以及军供保障专用厨房设备的购买支出。</w:t>
      </w:r>
      <w:r>
        <w:rPr>
          <w:rFonts w:ascii="仿宋_GB2312" w:hAnsi="仿宋" w:eastAsia="仿宋_GB2312" w:cs="Times New Roman"/>
          <w:sz w:val="32"/>
        </w:rPr>
        <w:t>在单位建立的内控制度中附有固定资产管理流程</w:t>
      </w:r>
      <w:r>
        <w:rPr>
          <w:rFonts w:hint="eastAsia" w:ascii="仿宋_GB2312" w:hAnsi="仿宋" w:eastAsia="仿宋_GB2312" w:cs="Times New Roman"/>
          <w:sz w:val="32"/>
        </w:rPr>
        <w:t>，</w:t>
      </w:r>
      <w:r>
        <w:rPr>
          <w:rFonts w:ascii="仿宋_GB2312" w:hAnsi="仿宋" w:eastAsia="仿宋_GB2312" w:cs="Times New Roman"/>
          <w:sz w:val="32"/>
        </w:rPr>
        <w:t>单位设有专人管理固定资产实物及账务</w:t>
      </w:r>
      <w:r>
        <w:rPr>
          <w:rFonts w:hint="eastAsia" w:ascii="仿宋_GB2312" w:hAnsi="仿宋" w:eastAsia="仿宋_GB2312" w:cs="Times New Roman"/>
          <w:sz w:val="32"/>
        </w:rPr>
        <w:t>，</w:t>
      </w:r>
      <w:r>
        <w:rPr>
          <w:rFonts w:ascii="仿宋_GB2312" w:hAnsi="仿宋" w:eastAsia="仿宋_GB2312" w:cs="Times New Roman"/>
          <w:sz w:val="32"/>
        </w:rPr>
        <w:t>所有固定资产报废均按照</w:t>
      </w:r>
      <w:r>
        <w:rPr>
          <w:rFonts w:hint="eastAsia" w:ascii="仿宋_GB2312" w:hAnsi="仿宋" w:eastAsia="仿宋_GB2312" w:cs="Times New Roman"/>
          <w:sz w:val="32"/>
        </w:rPr>
        <w:t>要求</w:t>
      </w:r>
      <w:r>
        <w:rPr>
          <w:rFonts w:ascii="仿宋_GB2312" w:hAnsi="仿宋" w:eastAsia="仿宋_GB2312" w:cs="Times New Roman"/>
          <w:sz w:val="32"/>
        </w:rPr>
        <w:t>，先在资产系统中</w:t>
      </w:r>
      <w:r>
        <w:rPr>
          <w:rFonts w:hint="eastAsia" w:ascii="仿宋_GB2312" w:hAnsi="仿宋" w:eastAsia="仿宋_GB2312" w:cs="Times New Roman"/>
          <w:sz w:val="32"/>
        </w:rPr>
        <w:t>进行</w:t>
      </w:r>
      <w:r>
        <w:rPr>
          <w:rFonts w:ascii="仿宋_GB2312" w:hAnsi="仿宋" w:eastAsia="仿宋_GB2312" w:cs="Times New Roman"/>
          <w:sz w:val="32"/>
        </w:rPr>
        <w:t>资产处置</w:t>
      </w:r>
      <w:r>
        <w:rPr>
          <w:rFonts w:hint="eastAsia" w:ascii="仿宋_GB2312" w:hAnsi="仿宋" w:eastAsia="仿宋_GB2312" w:cs="Times New Roman"/>
          <w:sz w:val="32"/>
        </w:rPr>
        <w:t>申报</w:t>
      </w:r>
      <w:r>
        <w:rPr>
          <w:rFonts w:ascii="仿宋_GB2312" w:hAnsi="仿宋" w:eastAsia="仿宋_GB2312" w:cs="Times New Roman"/>
          <w:sz w:val="32"/>
        </w:rPr>
        <w:t>，同时撰写报告及报废相关表格报退役军人事务局、社会保障处、资产管理处批准后，再进行账务处理。</w:t>
      </w:r>
    </w:p>
    <w:p>
      <w:pPr>
        <w:ind w:firstLine="643" w:firstLineChars="200"/>
        <w:rPr>
          <w:rFonts w:ascii="仿宋" w:hAnsi="仿宋" w:eastAsia="仿宋" w:cs="Times New Roman"/>
          <w:b/>
          <w:bCs/>
          <w:sz w:val="32"/>
        </w:rPr>
      </w:pPr>
      <w:r>
        <w:rPr>
          <w:rFonts w:hint="eastAsia" w:ascii="仿宋" w:hAnsi="仿宋" w:eastAsia="仿宋" w:cs="Times New Roman"/>
          <w:b/>
          <w:bCs/>
          <w:sz w:val="32"/>
        </w:rPr>
        <w:t>五、政府性基金预算支出情况</w:t>
      </w:r>
    </w:p>
    <w:p>
      <w:pPr>
        <w:spacing w:line="640" w:lineRule="exact"/>
        <w:ind w:firstLine="640" w:firstLineChars="200"/>
        <w:rPr>
          <w:rFonts w:ascii="仿宋_GB2312" w:hAnsi="仿宋" w:eastAsia="仿宋_GB2312" w:cs="Times New Roman"/>
          <w:sz w:val="32"/>
        </w:rPr>
      </w:pPr>
      <w:r>
        <w:rPr>
          <w:rFonts w:hint="eastAsia" w:ascii="仿宋_GB2312" w:hAnsi="仿宋" w:eastAsia="仿宋_GB2312" w:cs="Times New Roman"/>
          <w:sz w:val="32"/>
        </w:rPr>
        <w:t>202</w:t>
      </w:r>
      <w:r>
        <w:rPr>
          <w:rFonts w:ascii="仿宋_GB2312" w:hAnsi="仿宋" w:eastAsia="仿宋_GB2312" w:cs="Times New Roman"/>
          <w:sz w:val="32"/>
        </w:rPr>
        <w:t>1</w:t>
      </w:r>
      <w:r>
        <w:rPr>
          <w:rFonts w:hint="eastAsia" w:ascii="仿宋_GB2312" w:hAnsi="仿宋" w:eastAsia="仿宋_GB2312" w:cs="Times New Roman"/>
          <w:sz w:val="32"/>
        </w:rPr>
        <w:t>年我单位无政府性基金预算支出。</w:t>
      </w:r>
    </w:p>
    <w:p>
      <w:pPr>
        <w:ind w:firstLine="643" w:firstLineChars="200"/>
        <w:rPr>
          <w:rFonts w:ascii="仿宋" w:hAnsi="仿宋" w:eastAsia="仿宋" w:cs="Times New Roman"/>
          <w:b/>
          <w:bCs/>
          <w:sz w:val="32"/>
        </w:rPr>
      </w:pPr>
      <w:r>
        <w:rPr>
          <w:rFonts w:hint="eastAsia" w:ascii="仿宋" w:hAnsi="仿宋" w:eastAsia="仿宋" w:cs="Times New Roman"/>
          <w:b/>
          <w:bCs/>
          <w:sz w:val="32"/>
        </w:rPr>
        <w:t>六、国有资本经营预算支出情况</w:t>
      </w:r>
    </w:p>
    <w:p>
      <w:pPr>
        <w:spacing w:line="640" w:lineRule="exact"/>
        <w:ind w:firstLine="640" w:firstLineChars="200"/>
        <w:rPr>
          <w:rFonts w:ascii="仿宋_GB2312" w:hAnsi="仿宋" w:eastAsia="仿宋_GB2312" w:cs="Times New Roman"/>
          <w:sz w:val="32"/>
        </w:rPr>
      </w:pPr>
      <w:r>
        <w:rPr>
          <w:rFonts w:hint="eastAsia" w:ascii="仿宋_GB2312" w:hAnsi="仿宋" w:eastAsia="仿宋_GB2312" w:cs="Times New Roman"/>
          <w:sz w:val="32"/>
        </w:rPr>
        <w:t>202</w:t>
      </w:r>
      <w:r>
        <w:rPr>
          <w:rFonts w:ascii="仿宋_GB2312" w:hAnsi="仿宋" w:eastAsia="仿宋_GB2312" w:cs="Times New Roman"/>
          <w:sz w:val="32"/>
        </w:rPr>
        <w:t>1</w:t>
      </w:r>
      <w:r>
        <w:rPr>
          <w:rFonts w:hint="eastAsia" w:ascii="仿宋_GB2312" w:hAnsi="仿宋" w:eastAsia="仿宋_GB2312" w:cs="Times New Roman"/>
          <w:sz w:val="32"/>
        </w:rPr>
        <w:t>年我单位无国有资本经营预算支出。</w:t>
      </w:r>
    </w:p>
    <w:p>
      <w:pPr>
        <w:ind w:firstLine="643" w:firstLineChars="200"/>
        <w:rPr>
          <w:rFonts w:ascii="仿宋" w:hAnsi="仿宋" w:eastAsia="仿宋" w:cs="Times New Roman"/>
          <w:b/>
          <w:bCs/>
          <w:sz w:val="32"/>
        </w:rPr>
      </w:pPr>
      <w:r>
        <w:rPr>
          <w:rFonts w:hint="eastAsia" w:ascii="仿宋" w:hAnsi="仿宋" w:eastAsia="仿宋" w:cs="Times New Roman"/>
          <w:b/>
          <w:bCs/>
          <w:sz w:val="32"/>
        </w:rPr>
        <w:t>七、社会保险基金预算支出情况</w:t>
      </w:r>
    </w:p>
    <w:p>
      <w:pPr>
        <w:spacing w:line="640" w:lineRule="exact"/>
        <w:ind w:firstLine="640" w:firstLineChars="200"/>
        <w:rPr>
          <w:rFonts w:ascii="仿宋_GB2312" w:hAnsi="仿宋" w:eastAsia="仿宋_GB2312" w:cs="Times New Roman"/>
          <w:sz w:val="32"/>
        </w:rPr>
      </w:pPr>
      <w:r>
        <w:rPr>
          <w:rFonts w:hint="eastAsia" w:ascii="仿宋_GB2312" w:hAnsi="仿宋" w:eastAsia="仿宋_GB2312" w:cs="Times New Roman"/>
          <w:sz w:val="32"/>
        </w:rPr>
        <w:t>202</w:t>
      </w:r>
      <w:r>
        <w:rPr>
          <w:rFonts w:ascii="仿宋_GB2312" w:hAnsi="仿宋" w:eastAsia="仿宋_GB2312" w:cs="Times New Roman"/>
          <w:sz w:val="32"/>
        </w:rPr>
        <w:t>1</w:t>
      </w:r>
      <w:r>
        <w:rPr>
          <w:rFonts w:hint="eastAsia" w:ascii="仿宋_GB2312" w:hAnsi="仿宋" w:eastAsia="仿宋_GB2312" w:cs="Times New Roman"/>
          <w:sz w:val="32"/>
        </w:rPr>
        <w:t>年我单位无社会保险基金预算支出。</w:t>
      </w:r>
    </w:p>
    <w:p>
      <w:pPr>
        <w:ind w:firstLine="643" w:firstLineChars="200"/>
        <w:rPr>
          <w:rFonts w:ascii="仿宋" w:hAnsi="仿宋" w:eastAsia="仿宋" w:cs="Arial"/>
          <w:b/>
          <w:bCs/>
          <w:sz w:val="32"/>
        </w:rPr>
      </w:pPr>
      <w:r>
        <w:rPr>
          <w:rFonts w:hint="eastAsia" w:ascii="仿宋" w:hAnsi="仿宋" w:eastAsia="仿宋" w:cs="Arial"/>
          <w:b/>
          <w:bCs/>
          <w:sz w:val="32"/>
        </w:rPr>
        <w:t>八、</w:t>
      </w:r>
      <w:r>
        <w:rPr>
          <w:rFonts w:ascii="仿宋" w:hAnsi="仿宋" w:eastAsia="仿宋" w:cs="Arial"/>
          <w:b/>
          <w:bCs/>
          <w:sz w:val="32"/>
        </w:rPr>
        <w:t>部门整体支出绩效情况</w:t>
      </w:r>
    </w:p>
    <w:p>
      <w:pPr>
        <w:spacing w:line="640" w:lineRule="exact"/>
        <w:ind w:firstLine="640" w:firstLineChars="200"/>
        <w:rPr>
          <w:rFonts w:ascii="仿宋_GB2312" w:hAnsi="仿宋" w:eastAsia="仿宋_GB2312" w:cs="Times New Roman"/>
          <w:sz w:val="32"/>
        </w:rPr>
      </w:pPr>
      <w:r>
        <w:rPr>
          <w:rFonts w:ascii="仿宋_GB2312" w:hAnsi="仿宋" w:eastAsia="仿宋_GB2312" w:cs="Times New Roman"/>
          <w:sz w:val="32"/>
        </w:rPr>
        <w:t>经济性：我单位所有支出均本着节约、不浪费的原则，所有工程项目均经过了财政评审、有资质的审计公司审核后才开始实施，做到精简节约又保质保量</w:t>
      </w:r>
      <w:r>
        <w:rPr>
          <w:rFonts w:hint="eastAsia" w:ascii="仿宋_GB2312" w:hAnsi="仿宋" w:eastAsia="仿宋_GB2312" w:cs="Times New Roman"/>
          <w:sz w:val="32"/>
        </w:rPr>
        <w:t>；</w:t>
      </w:r>
      <w:r>
        <w:rPr>
          <w:rFonts w:ascii="仿宋_GB2312" w:hAnsi="仿宋" w:eastAsia="仿宋_GB2312" w:cs="Times New Roman"/>
          <w:sz w:val="32"/>
        </w:rPr>
        <w:t>效率性：各项工作均按照年初制定的计划按部就班完成，未出现拖拉情况</w:t>
      </w:r>
      <w:r>
        <w:rPr>
          <w:rFonts w:hint="eastAsia" w:ascii="仿宋_GB2312" w:hAnsi="仿宋" w:eastAsia="仿宋_GB2312" w:cs="Times New Roman"/>
          <w:sz w:val="32"/>
        </w:rPr>
        <w:t>；</w:t>
      </w:r>
      <w:r>
        <w:rPr>
          <w:rFonts w:ascii="仿宋_GB2312" w:hAnsi="仿宋" w:eastAsia="仿宋_GB2312" w:cs="Times New Roman"/>
          <w:sz w:val="32"/>
        </w:rPr>
        <w:t>有效性：所有支出均保障了单位全年正常运转以及业务开展，效果良好</w:t>
      </w:r>
      <w:r>
        <w:rPr>
          <w:rFonts w:hint="eastAsia" w:ascii="仿宋_GB2312" w:hAnsi="仿宋" w:eastAsia="仿宋_GB2312" w:cs="Times New Roman"/>
          <w:sz w:val="32"/>
        </w:rPr>
        <w:t>；</w:t>
      </w:r>
      <w:r>
        <w:rPr>
          <w:rFonts w:ascii="仿宋_GB2312" w:hAnsi="仿宋" w:eastAsia="仿宋_GB2312" w:cs="Times New Roman"/>
          <w:sz w:val="32"/>
        </w:rPr>
        <w:t>可持续性：我单位所有资金及人员安排均按照财政部门的要求，所有奖金均符合文件发放规定，收支平衡。</w:t>
      </w:r>
    </w:p>
    <w:p>
      <w:pPr>
        <w:ind w:firstLine="640" w:firstLineChars="200"/>
        <w:rPr>
          <w:rFonts w:ascii="黑体" w:hAnsi="黑体" w:eastAsia="黑体"/>
          <w:sz w:val="32"/>
        </w:rPr>
      </w:pPr>
      <w:r>
        <w:rPr>
          <w:rFonts w:hint="eastAsia" w:ascii="黑体" w:hAnsi="黑体" w:eastAsia="黑体"/>
          <w:sz w:val="32"/>
        </w:rPr>
        <w:t>九、</w:t>
      </w:r>
      <w:r>
        <w:rPr>
          <w:rFonts w:ascii="黑体" w:hAnsi="黑体" w:eastAsia="黑体"/>
          <w:sz w:val="32"/>
        </w:rPr>
        <w:t>存在的主要问题</w:t>
      </w:r>
      <w:r>
        <w:rPr>
          <w:rFonts w:hint="eastAsia" w:ascii="黑体" w:hAnsi="黑体" w:eastAsia="黑体"/>
          <w:sz w:val="32"/>
        </w:rPr>
        <w:t>及原因分析</w:t>
      </w:r>
    </w:p>
    <w:p>
      <w:pPr>
        <w:spacing w:line="640" w:lineRule="exact"/>
        <w:ind w:firstLine="640" w:firstLineChars="200"/>
        <w:rPr>
          <w:rFonts w:ascii="仿宋_GB2312" w:hAnsi="仿宋" w:eastAsia="仿宋_GB2312" w:cs="Times New Roman"/>
          <w:sz w:val="32"/>
        </w:rPr>
      </w:pPr>
      <w:r>
        <w:rPr>
          <w:rFonts w:hint="eastAsia" w:ascii="仿宋_GB2312" w:hAnsi="仿宋" w:eastAsia="仿宋_GB2312" w:cs="Times New Roman"/>
          <w:sz w:val="32"/>
        </w:rPr>
        <w:t>部分固定资产存在资产卡片信息不准确或不完善的问题，主要原因是部分固定资产在使用过程中发生使用人和存放地点的变化，未及时对相应的资产卡片进行信息维护。</w:t>
      </w:r>
    </w:p>
    <w:p>
      <w:pPr>
        <w:ind w:firstLine="640" w:firstLineChars="200"/>
        <w:rPr>
          <w:rFonts w:ascii="黑体" w:hAnsi="黑体" w:eastAsia="黑体"/>
          <w:sz w:val="32"/>
        </w:rPr>
      </w:pPr>
      <w:r>
        <w:rPr>
          <w:rFonts w:hint="eastAsia" w:ascii="黑体" w:hAnsi="黑体" w:eastAsia="黑体"/>
          <w:sz w:val="32"/>
        </w:rPr>
        <w:t>十、下一步</w:t>
      </w:r>
      <w:r>
        <w:rPr>
          <w:rFonts w:ascii="黑体" w:hAnsi="黑体" w:eastAsia="黑体"/>
          <w:sz w:val="32"/>
        </w:rPr>
        <w:t>改进措施</w:t>
      </w:r>
    </w:p>
    <w:p>
      <w:pPr>
        <w:spacing w:line="640" w:lineRule="exact"/>
        <w:ind w:firstLine="640" w:firstLineChars="200"/>
        <w:rPr>
          <w:rFonts w:ascii="仿宋_GB2312" w:hAnsi="仿宋" w:eastAsia="仿宋_GB2312" w:cs="Times New Roman"/>
          <w:sz w:val="32"/>
        </w:rPr>
      </w:pPr>
      <w:r>
        <w:rPr>
          <w:rFonts w:ascii="仿宋_GB2312" w:hAnsi="仿宋" w:eastAsia="仿宋_GB2312" w:cs="Times New Roman"/>
          <w:sz w:val="32"/>
        </w:rPr>
        <w:t>在今后的账务以及资产管理过程当中，加强制度建设</w:t>
      </w:r>
      <w:r>
        <w:rPr>
          <w:rFonts w:hint="eastAsia" w:ascii="仿宋_GB2312" w:hAnsi="仿宋" w:eastAsia="仿宋_GB2312" w:cs="Times New Roman"/>
          <w:sz w:val="32"/>
        </w:rPr>
        <w:t>，每年对固定资产进行定期或者不定期的清查盘点。年度终了前进行一次全面清查盘点，及时维护资产卡片信息。</w:t>
      </w:r>
    </w:p>
    <w:p>
      <w:pPr>
        <w:ind w:firstLine="640" w:firstLineChars="200"/>
        <w:rPr>
          <w:rFonts w:ascii="黑体" w:hAnsi="黑体" w:eastAsia="黑体"/>
          <w:sz w:val="32"/>
        </w:rPr>
      </w:pPr>
      <w:r>
        <w:rPr>
          <w:rFonts w:hint="eastAsia" w:ascii="黑体" w:hAnsi="黑体" w:eastAsia="黑体"/>
          <w:sz w:val="32"/>
        </w:rPr>
        <w:t>十一、绩效自评结果拟应用和公开情况</w:t>
      </w:r>
    </w:p>
    <w:p>
      <w:pPr>
        <w:spacing w:line="560" w:lineRule="exact"/>
        <w:ind w:firstLine="643" w:firstLineChars="200"/>
        <w:rPr>
          <w:rFonts w:ascii="楷体_GB2312" w:hAnsi="楷体" w:eastAsia="楷体_GB2312"/>
          <w:b/>
          <w:kern w:val="0"/>
          <w:sz w:val="32"/>
        </w:rPr>
      </w:pPr>
      <w:r>
        <w:rPr>
          <w:rFonts w:hint="eastAsia" w:ascii="楷体_GB2312" w:hAnsi="楷体" w:eastAsia="楷体_GB2312"/>
          <w:b/>
          <w:kern w:val="0"/>
          <w:sz w:val="32"/>
        </w:rPr>
        <w:t>（一）绩效自评结果拟应用</w:t>
      </w:r>
    </w:p>
    <w:p>
      <w:pPr>
        <w:spacing w:line="640" w:lineRule="exact"/>
        <w:ind w:firstLine="640" w:firstLineChars="200"/>
        <w:rPr>
          <w:rFonts w:ascii="仿宋_GB2312" w:hAnsi="仿宋" w:eastAsia="仿宋_GB2312" w:cs="Times New Roman"/>
          <w:sz w:val="32"/>
        </w:rPr>
      </w:pPr>
      <w:r>
        <w:rPr>
          <w:rFonts w:hint="eastAsia" w:ascii="仿宋_GB2312" w:hAnsi="仿宋" w:eastAsia="仿宋_GB2312" w:cs="Times New Roman"/>
          <w:sz w:val="32"/>
        </w:rPr>
        <w:t>通过绩效自评，进一步掌握了部门整体支出使用情况和取得的效果，总结了项目资金管理经验，发现了工作中存在的问题和不足，为下一步提高资金的使用效益、加强财政支出的规范化管理、健全和完善支出项目和资金使用管理办法、完善预算编制、加强绩效目标管理和绩效考核工作提供重要的参考依据。</w:t>
      </w:r>
    </w:p>
    <w:p>
      <w:pPr>
        <w:spacing w:line="560" w:lineRule="exact"/>
        <w:ind w:firstLine="643" w:firstLineChars="200"/>
        <w:rPr>
          <w:rFonts w:ascii="楷体_GB2312" w:hAnsi="楷体" w:eastAsia="楷体_GB2312"/>
          <w:b/>
          <w:kern w:val="0"/>
          <w:sz w:val="32"/>
        </w:rPr>
      </w:pPr>
      <w:r>
        <w:rPr>
          <w:rFonts w:hint="eastAsia" w:ascii="楷体_GB2312" w:hAnsi="楷体" w:eastAsia="楷体_GB2312"/>
          <w:b/>
          <w:kern w:val="0"/>
          <w:sz w:val="32"/>
        </w:rPr>
        <w:t>（二）绩效自评结果公开情况</w:t>
      </w:r>
    </w:p>
    <w:p>
      <w:pPr>
        <w:spacing w:line="640" w:lineRule="exact"/>
        <w:ind w:firstLine="640" w:firstLineChars="200"/>
        <w:rPr>
          <w:rFonts w:ascii="仿宋_GB2312" w:hAnsi="仿宋" w:eastAsia="仿宋_GB2312" w:cs="Times New Roman"/>
          <w:sz w:val="32"/>
        </w:rPr>
      </w:pPr>
      <w:r>
        <w:rPr>
          <w:rFonts w:hint="eastAsia" w:ascii="仿宋_GB2312" w:hAnsi="仿宋" w:eastAsia="仿宋_GB2312" w:cs="Times New Roman"/>
          <w:sz w:val="32"/>
        </w:rPr>
        <w:t>绩效自评报告通过长沙市退役军人事务局官网予以全文公布，向社会公开，广泛接受群众监督。</w:t>
      </w:r>
    </w:p>
    <w:p/>
    <w:sectPr>
      <w:pgSz w:w="11906" w:h="16838"/>
      <w:pgMar w:top="1361" w:right="1247"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OGM4MjVjODhlNzg1YmQ4YmNjMDdjYmVmZjMyOTcifQ=="/>
  </w:docVars>
  <w:rsids>
    <w:rsidRoot w:val="79443759"/>
    <w:rsid w:val="79443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方正小标宋简体" w:hAnsi="方正小标宋简体" w:eastAsia="方正大标宋简体" w:cs="Arial"/>
      <w:sz w:val="44"/>
    </w:rPr>
  </w:style>
  <w:style w:type="paragraph" w:styleId="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2022-10-09T01:33:00Z</dcterms:created>
  <dc:creator>Administrator</dc:creator>
  <cp:lastModifiedBy>Administrator</cp:lastModifiedBy>
  <dcterms:modified xsi:type="dcterms:W3CDTF">2022-10-09T01:33:32Z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D3467F98004B46C2BDA4FB62B438421B</vt:lpwstr>
  </property>
</Properties>
</file>