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2DEA" w14:textId="6B77EF8E" w:rsidR="00123CA9" w:rsidRPr="00284200" w:rsidRDefault="00000000">
      <w:pPr>
        <w:jc w:val="center"/>
        <w:rPr>
          <w:rFonts w:ascii="方正小标宋简体" w:eastAsia="方正小标宋简体" w:hAnsi="黑体" w:hint="eastAsia"/>
          <w:sz w:val="40"/>
          <w:szCs w:val="40"/>
        </w:rPr>
      </w:pPr>
      <w:r w:rsidRPr="00284200">
        <w:rPr>
          <w:rFonts w:ascii="方正小标宋简体" w:eastAsia="方正小标宋简体" w:hAnsi="黑体" w:hint="eastAsia"/>
          <w:sz w:val="40"/>
          <w:szCs w:val="40"/>
        </w:rPr>
        <w:t>长沙市文联202</w:t>
      </w:r>
      <w:r w:rsidR="00703F2F" w:rsidRPr="00284200">
        <w:rPr>
          <w:rFonts w:ascii="方正小标宋简体" w:eastAsia="方正小标宋简体" w:hAnsi="黑体" w:hint="eastAsia"/>
          <w:sz w:val="40"/>
          <w:szCs w:val="40"/>
        </w:rPr>
        <w:t>2年度</w:t>
      </w:r>
      <w:r w:rsidRPr="00284200">
        <w:rPr>
          <w:rFonts w:ascii="方正小标宋简体" w:eastAsia="方正小标宋简体" w:hAnsi="黑体" w:hint="eastAsia"/>
          <w:sz w:val="40"/>
          <w:szCs w:val="40"/>
        </w:rPr>
        <w:t>部门整体支出绩效</w:t>
      </w:r>
      <w:r w:rsidR="00703F2F" w:rsidRPr="00284200">
        <w:rPr>
          <w:rFonts w:ascii="方正小标宋简体" w:eastAsia="方正小标宋简体" w:hAnsi="黑体" w:hint="eastAsia"/>
          <w:sz w:val="40"/>
          <w:szCs w:val="40"/>
        </w:rPr>
        <w:t>评价</w:t>
      </w:r>
      <w:r w:rsidRPr="00284200">
        <w:rPr>
          <w:rFonts w:ascii="方正小标宋简体" w:eastAsia="方正小标宋简体" w:hAnsi="黑体" w:hint="eastAsia"/>
          <w:sz w:val="40"/>
          <w:szCs w:val="40"/>
        </w:rPr>
        <w:t>报告</w:t>
      </w:r>
    </w:p>
    <w:p w14:paraId="07A452D6" w14:textId="77777777" w:rsidR="00123CA9" w:rsidRPr="00284200" w:rsidRDefault="00123CA9">
      <w:pPr>
        <w:rPr>
          <w:rFonts w:ascii="仿宋" w:eastAsia="仿宋" w:hAnsi="仿宋"/>
          <w:sz w:val="32"/>
          <w:szCs w:val="32"/>
        </w:rPr>
      </w:pPr>
    </w:p>
    <w:p w14:paraId="460A93B7" w14:textId="77777777" w:rsidR="00123CA9" w:rsidRPr="00284200" w:rsidRDefault="00000000">
      <w:pPr>
        <w:ind w:firstLineChars="200" w:firstLine="640"/>
        <w:rPr>
          <w:rFonts w:ascii="仿宋" w:eastAsia="仿宋" w:hAnsi="仿宋"/>
          <w:sz w:val="32"/>
          <w:szCs w:val="32"/>
        </w:rPr>
      </w:pPr>
      <w:r w:rsidRPr="00284200">
        <w:rPr>
          <w:rFonts w:ascii="仿宋" w:eastAsia="仿宋" w:hAnsi="仿宋" w:hint="eastAsia"/>
          <w:sz w:val="32"/>
          <w:szCs w:val="32"/>
        </w:rPr>
        <w:t>按照</w:t>
      </w:r>
      <w:proofErr w:type="gramStart"/>
      <w:r w:rsidRPr="00284200">
        <w:rPr>
          <w:rFonts w:ascii="仿宋" w:eastAsia="仿宋" w:hAnsi="仿宋" w:hint="eastAsia"/>
          <w:sz w:val="32"/>
          <w:szCs w:val="32"/>
        </w:rPr>
        <w:t>长财绩</w:t>
      </w:r>
      <w:proofErr w:type="gramEnd"/>
      <w:r w:rsidRPr="00284200">
        <w:rPr>
          <w:rFonts w:ascii="仿宋" w:eastAsia="仿宋" w:hAnsi="仿宋" w:hint="eastAsia"/>
          <w:sz w:val="32"/>
          <w:szCs w:val="32"/>
        </w:rPr>
        <w:t>〔2023〕2号文件的要求，我单位就部门整体支出进行了全面、系统、认真的绩效评价，现将自评情况报告如下：</w:t>
      </w:r>
    </w:p>
    <w:p w14:paraId="1ED1A142" w14:textId="77777777" w:rsidR="00123CA9" w:rsidRPr="00284200" w:rsidRDefault="00000000">
      <w:pPr>
        <w:ind w:firstLineChars="200" w:firstLine="640"/>
        <w:rPr>
          <w:rFonts w:ascii="黑体" w:eastAsia="黑体" w:hAnsi="黑体"/>
          <w:sz w:val="32"/>
          <w:szCs w:val="32"/>
        </w:rPr>
      </w:pPr>
      <w:r w:rsidRPr="00284200">
        <w:rPr>
          <w:rFonts w:ascii="黑体" w:eastAsia="黑体" w:hAnsi="黑体" w:hint="eastAsia"/>
          <w:sz w:val="32"/>
          <w:szCs w:val="32"/>
        </w:rPr>
        <w:t>一、部门概况</w:t>
      </w:r>
    </w:p>
    <w:p w14:paraId="6B242948" w14:textId="77777777" w:rsidR="00123CA9" w:rsidRPr="00284200" w:rsidRDefault="00000000">
      <w:pPr>
        <w:ind w:firstLineChars="200" w:firstLine="643"/>
        <w:rPr>
          <w:rFonts w:ascii="楷体" w:eastAsia="楷体" w:hAnsi="楷体"/>
          <w:b/>
          <w:bCs/>
          <w:sz w:val="32"/>
          <w:szCs w:val="32"/>
        </w:rPr>
      </w:pPr>
      <w:r w:rsidRPr="00284200">
        <w:rPr>
          <w:rFonts w:ascii="楷体" w:eastAsia="楷体" w:hAnsi="楷体" w:hint="eastAsia"/>
          <w:b/>
          <w:bCs/>
          <w:sz w:val="32"/>
          <w:szCs w:val="32"/>
        </w:rPr>
        <w:t>（一）单位基本情况</w:t>
      </w:r>
    </w:p>
    <w:p w14:paraId="655093DC" w14:textId="77777777" w:rsidR="00123CA9" w:rsidRPr="00284200" w:rsidRDefault="00000000">
      <w:pPr>
        <w:ind w:firstLineChars="200" w:firstLine="640"/>
        <w:rPr>
          <w:rFonts w:ascii="仿宋" w:eastAsia="仿宋" w:hAnsi="仿宋"/>
          <w:sz w:val="32"/>
          <w:szCs w:val="32"/>
        </w:rPr>
      </w:pPr>
      <w:r w:rsidRPr="00284200">
        <w:rPr>
          <w:rFonts w:ascii="仿宋" w:eastAsia="仿宋" w:hAnsi="仿宋" w:hint="eastAsia"/>
          <w:sz w:val="32"/>
          <w:szCs w:val="32"/>
        </w:rPr>
        <w:t>长沙市文学艺术界联合会（简称市文联，下同）是中共长沙市委领导下的，由长沙市各文艺家协会、各区县（市）文联、产（行）业文联和文艺类社会组织所组成的人民团体，是党和政府联系文艺界的桥梁和纽带，是繁荣发展社会主义文艺事业，建设社会主义先进文化的重要力量。主要工作职责是对各团体会员、文艺工作者和新文艺组织、新文艺群体履行团结引导、联络协调、服务管理、自律维权基本职能，发挥在行业建设中的主导作用。通过组织学习、深入生活、文艺创作、理论研究、学术讨论、文艺评奖、成果展示、志愿服务、网络文艺、人才培养、对外交流、权益保护等工作，充分发挥对文艺工作者的组织、引导、服务、维权作用。市文联机关内设办公室、组织联络处、文艺交流处、机关总支；二级机构2个，即长沙市文联网络文艺发展中心，长沙市文联会员服务中心。文联机关核定编制17人（</w:t>
      </w:r>
      <w:proofErr w:type="gramStart"/>
      <w:r w:rsidRPr="00284200">
        <w:rPr>
          <w:rFonts w:ascii="仿宋" w:eastAsia="仿宋" w:hAnsi="仿宋" w:hint="eastAsia"/>
          <w:sz w:val="32"/>
          <w:szCs w:val="32"/>
        </w:rPr>
        <w:t>含工勤编</w:t>
      </w:r>
      <w:proofErr w:type="gramEnd"/>
      <w:r w:rsidRPr="00284200">
        <w:rPr>
          <w:rFonts w:ascii="仿宋" w:eastAsia="仿宋" w:hAnsi="仿宋" w:hint="eastAsia"/>
          <w:sz w:val="32"/>
          <w:szCs w:val="32"/>
        </w:rPr>
        <w:t>1人），实有在职人员17人，退休15人；另有政府雇员1人，聘用人员2人。长沙市文联网络文艺发展中心，正科级公益一类事业单位，核定全额拨款事业编制9人，实有在职人员7人，退休</w:t>
      </w:r>
      <w:r w:rsidRPr="00284200">
        <w:rPr>
          <w:rFonts w:ascii="仿宋" w:eastAsia="仿宋" w:hAnsi="仿宋" w:hint="eastAsia"/>
          <w:sz w:val="32"/>
          <w:szCs w:val="32"/>
        </w:rPr>
        <w:lastRenderedPageBreak/>
        <w:t>9人；长沙市文联会员服务中心，正科级公益一类事业单位，核定全额拨款事业编制8人，实有在职人员6人。所属协会（社）：文艺家协会（社）19个。</w:t>
      </w:r>
    </w:p>
    <w:p w14:paraId="5F453D8E" w14:textId="77777777" w:rsidR="00123CA9" w:rsidRPr="00284200" w:rsidRDefault="00000000">
      <w:pPr>
        <w:ind w:firstLineChars="200" w:firstLine="643"/>
        <w:rPr>
          <w:rFonts w:ascii="楷体" w:eastAsia="楷体" w:hAnsi="楷体"/>
          <w:b/>
          <w:bCs/>
          <w:sz w:val="32"/>
          <w:szCs w:val="32"/>
        </w:rPr>
      </w:pPr>
      <w:r w:rsidRPr="00284200">
        <w:rPr>
          <w:rFonts w:ascii="楷体" w:eastAsia="楷体" w:hAnsi="楷体" w:hint="eastAsia"/>
          <w:b/>
          <w:bCs/>
          <w:sz w:val="32"/>
          <w:szCs w:val="32"/>
        </w:rPr>
        <w:t>（二）部门整体支出规模、使用方向和主要内容、涉及范围等。</w:t>
      </w:r>
    </w:p>
    <w:p w14:paraId="7E575A3B" w14:textId="77777777" w:rsidR="00123CA9" w:rsidRPr="00284200" w:rsidRDefault="00000000">
      <w:pPr>
        <w:ind w:firstLineChars="200" w:firstLine="640"/>
        <w:rPr>
          <w:rFonts w:ascii="仿宋" w:eastAsia="仿宋" w:hAnsi="仿宋"/>
          <w:sz w:val="32"/>
          <w:szCs w:val="32"/>
        </w:rPr>
      </w:pPr>
      <w:r w:rsidRPr="00284200">
        <w:rPr>
          <w:rFonts w:ascii="仿宋" w:eastAsia="仿宋" w:hAnsi="仿宋" w:hint="eastAsia"/>
          <w:sz w:val="32"/>
          <w:szCs w:val="32"/>
        </w:rPr>
        <w:t>根据我单位工作实际，2022年预算安排资金1426.49万元用于全单位各项开支，其中：基本支出964.49万元，项目支出462万元。2022年三</w:t>
      </w:r>
      <w:proofErr w:type="gramStart"/>
      <w:r w:rsidRPr="00284200">
        <w:rPr>
          <w:rFonts w:ascii="仿宋" w:eastAsia="仿宋" w:hAnsi="仿宋" w:hint="eastAsia"/>
          <w:sz w:val="32"/>
          <w:szCs w:val="32"/>
        </w:rPr>
        <w:t>公经费</w:t>
      </w:r>
      <w:proofErr w:type="gramEnd"/>
      <w:r w:rsidRPr="00284200">
        <w:rPr>
          <w:rFonts w:ascii="仿宋" w:eastAsia="仿宋" w:hAnsi="仿宋" w:hint="eastAsia"/>
          <w:sz w:val="32"/>
          <w:szCs w:val="32"/>
        </w:rPr>
        <w:t>预算为19.3万元。</w:t>
      </w:r>
      <w:proofErr w:type="gramStart"/>
      <w:r w:rsidRPr="00284200">
        <w:rPr>
          <w:rFonts w:ascii="仿宋" w:eastAsia="仿宋" w:hAnsi="仿宋" w:hint="eastAsia"/>
          <w:sz w:val="32"/>
          <w:szCs w:val="32"/>
        </w:rPr>
        <w:t>支出既</w:t>
      </w:r>
      <w:proofErr w:type="gramEnd"/>
      <w:r w:rsidRPr="00284200">
        <w:rPr>
          <w:rFonts w:ascii="仿宋" w:eastAsia="仿宋" w:hAnsi="仿宋" w:hint="eastAsia"/>
          <w:sz w:val="32"/>
          <w:szCs w:val="32"/>
        </w:rPr>
        <w:t>包括保障文联机关及所属事业单位网络文艺发展中心基本运行的经费，也包括文艺家协会工作经费、业务运行经费、文艺家协会换届经费、创作杂志办刊、培训专项经费、怀素故里</w:t>
      </w:r>
      <w:proofErr w:type="gramStart"/>
      <w:r w:rsidRPr="00284200">
        <w:rPr>
          <w:rFonts w:ascii="仿宋" w:eastAsia="仿宋" w:hAnsi="仿宋" w:hint="eastAsia"/>
          <w:sz w:val="32"/>
          <w:szCs w:val="32"/>
        </w:rPr>
        <w:t>一</w:t>
      </w:r>
      <w:proofErr w:type="gramEnd"/>
      <w:r w:rsidRPr="00284200">
        <w:rPr>
          <w:rFonts w:ascii="仿宋" w:eastAsia="仿宋" w:hAnsi="仿宋" w:hint="eastAsia"/>
          <w:sz w:val="32"/>
          <w:szCs w:val="32"/>
        </w:rPr>
        <w:t>当代</w:t>
      </w:r>
      <w:proofErr w:type="gramStart"/>
      <w:r w:rsidRPr="00284200">
        <w:rPr>
          <w:rFonts w:ascii="仿宋" w:eastAsia="仿宋" w:hAnsi="仿宋" w:hint="eastAsia"/>
          <w:sz w:val="32"/>
          <w:szCs w:val="32"/>
        </w:rPr>
        <w:t>草书双</w:t>
      </w:r>
      <w:proofErr w:type="gramEnd"/>
      <w:r w:rsidRPr="00284200">
        <w:rPr>
          <w:rFonts w:ascii="仿宋" w:eastAsia="仿宋" w:hAnsi="仿宋" w:hint="eastAsia"/>
          <w:sz w:val="32"/>
          <w:szCs w:val="32"/>
        </w:rPr>
        <w:t>年展活动经费。</w:t>
      </w:r>
    </w:p>
    <w:p w14:paraId="782D8DFB" w14:textId="77777777" w:rsidR="00123CA9" w:rsidRPr="00284200" w:rsidRDefault="00000000">
      <w:pPr>
        <w:ind w:firstLineChars="200" w:firstLine="640"/>
        <w:rPr>
          <w:rFonts w:ascii="黑体" w:eastAsia="黑体" w:hAnsi="黑体"/>
          <w:sz w:val="32"/>
          <w:szCs w:val="32"/>
        </w:rPr>
      </w:pPr>
      <w:r w:rsidRPr="00284200">
        <w:rPr>
          <w:rFonts w:ascii="黑体" w:eastAsia="黑体" w:hAnsi="黑体" w:hint="eastAsia"/>
          <w:sz w:val="32"/>
          <w:szCs w:val="32"/>
        </w:rPr>
        <w:t>二、一般公共预算支出情况</w:t>
      </w:r>
    </w:p>
    <w:p w14:paraId="06ACBC77" w14:textId="77777777" w:rsidR="00123CA9" w:rsidRPr="00284200" w:rsidRDefault="00000000">
      <w:pPr>
        <w:ind w:firstLineChars="200" w:firstLine="643"/>
        <w:rPr>
          <w:rFonts w:ascii="楷体" w:eastAsia="楷体" w:hAnsi="楷体"/>
          <w:b/>
          <w:bCs/>
          <w:sz w:val="32"/>
          <w:szCs w:val="32"/>
        </w:rPr>
      </w:pPr>
      <w:r w:rsidRPr="00284200">
        <w:rPr>
          <w:rFonts w:ascii="楷体" w:eastAsia="楷体" w:hAnsi="楷体" w:hint="eastAsia"/>
          <w:b/>
          <w:bCs/>
          <w:sz w:val="32"/>
          <w:szCs w:val="32"/>
        </w:rPr>
        <w:t>（一）基本支出</w:t>
      </w:r>
    </w:p>
    <w:p w14:paraId="2BC6D276" w14:textId="77777777" w:rsidR="00123CA9" w:rsidRPr="00284200" w:rsidRDefault="00000000">
      <w:pPr>
        <w:ind w:firstLineChars="200" w:firstLine="640"/>
        <w:rPr>
          <w:rFonts w:ascii="仿宋" w:eastAsia="仿宋" w:hAnsi="仿宋"/>
          <w:sz w:val="32"/>
          <w:szCs w:val="32"/>
        </w:rPr>
      </w:pPr>
      <w:r w:rsidRPr="00284200">
        <w:rPr>
          <w:rFonts w:ascii="仿宋" w:eastAsia="仿宋" w:hAnsi="仿宋" w:hint="eastAsia"/>
          <w:sz w:val="32"/>
          <w:szCs w:val="32"/>
        </w:rPr>
        <w:t>2022年基本支出预算为964.49万元，主要是确保人员工资的发放；确保日常工作正常运转；确保基本工作任务全面完成。“三公”经费使用情况：公务接待费0.</w:t>
      </w:r>
      <w:r w:rsidRPr="00284200">
        <w:rPr>
          <w:rFonts w:ascii="仿宋" w:eastAsia="仿宋" w:hAnsi="仿宋"/>
          <w:sz w:val="32"/>
          <w:szCs w:val="32"/>
        </w:rPr>
        <w:t>27</w:t>
      </w:r>
      <w:r w:rsidRPr="00284200">
        <w:rPr>
          <w:rFonts w:ascii="仿宋" w:eastAsia="仿宋" w:hAnsi="仿宋" w:hint="eastAsia"/>
          <w:sz w:val="32"/>
          <w:szCs w:val="32"/>
        </w:rPr>
        <w:t>万元，比上年下降0.</w:t>
      </w:r>
      <w:r w:rsidRPr="00284200">
        <w:rPr>
          <w:rFonts w:ascii="仿宋" w:eastAsia="仿宋" w:hAnsi="仿宋"/>
          <w:sz w:val="32"/>
          <w:szCs w:val="32"/>
        </w:rPr>
        <w:t>84</w:t>
      </w:r>
      <w:r w:rsidRPr="00284200">
        <w:rPr>
          <w:rFonts w:ascii="仿宋" w:eastAsia="仿宋" w:hAnsi="仿宋" w:hint="eastAsia"/>
          <w:sz w:val="32"/>
          <w:szCs w:val="32"/>
        </w:rPr>
        <w:t xml:space="preserve"> 万元，主要原因新冠疫情形势导致。(2)公务用车运行维护费1.92万元（其中，公务用车购置费0万元，公务用车运行费1.92万元），公务用车保有量1辆，同比2021年公务用车运行维护费2.81万元，减少0.89 万元 ，主要原因公务出行减少。 公务出行严格按照《长沙市文联公务用车使用管理实施细则》规定执行，</w:t>
      </w:r>
      <w:r w:rsidRPr="00284200">
        <w:rPr>
          <w:rFonts w:ascii="仿宋" w:eastAsia="仿宋" w:hAnsi="仿宋" w:hint="eastAsia"/>
          <w:sz w:val="32"/>
          <w:szCs w:val="32"/>
        </w:rPr>
        <w:lastRenderedPageBreak/>
        <w:t>严肃公务用车纪律，不得以任何方式换用、借用、占用下属单位或其他单位和个人的车辆，不得接受企事业单位和个人赠送的车辆，公务人员</w:t>
      </w:r>
      <w:proofErr w:type="gramStart"/>
      <w:r w:rsidRPr="00284200">
        <w:rPr>
          <w:rFonts w:ascii="仿宋" w:eastAsia="仿宋" w:hAnsi="仿宋" w:hint="eastAsia"/>
          <w:sz w:val="32"/>
          <w:szCs w:val="32"/>
        </w:rPr>
        <w:t>不得既</w:t>
      </w:r>
      <w:proofErr w:type="gramEnd"/>
      <w:r w:rsidRPr="00284200">
        <w:rPr>
          <w:rFonts w:ascii="仿宋" w:eastAsia="仿宋" w:hAnsi="仿宋" w:hint="eastAsia"/>
          <w:sz w:val="32"/>
          <w:szCs w:val="32"/>
        </w:rPr>
        <w:t>领取公务交通补贴、又违规乘坐公务用车。公务接待用餐</w:t>
      </w:r>
      <w:proofErr w:type="gramStart"/>
      <w:r w:rsidRPr="00284200">
        <w:rPr>
          <w:rFonts w:ascii="仿宋" w:eastAsia="仿宋" w:hAnsi="仿宋" w:hint="eastAsia"/>
          <w:sz w:val="32"/>
          <w:szCs w:val="32"/>
        </w:rPr>
        <w:t>标椎严格</w:t>
      </w:r>
      <w:proofErr w:type="gramEnd"/>
      <w:r w:rsidRPr="00284200">
        <w:rPr>
          <w:rFonts w:ascii="仿宋" w:eastAsia="仿宋" w:hAnsi="仿宋" w:hint="eastAsia"/>
          <w:sz w:val="32"/>
          <w:szCs w:val="32"/>
        </w:rPr>
        <w:t>按照《关于明确市直党政机关公务活动用餐有关事项的通知》</w:t>
      </w:r>
      <w:proofErr w:type="gramStart"/>
      <w:r w:rsidRPr="00284200">
        <w:rPr>
          <w:rFonts w:ascii="仿宋" w:eastAsia="仿宋" w:hAnsi="仿宋" w:hint="eastAsia"/>
          <w:sz w:val="32"/>
          <w:szCs w:val="32"/>
        </w:rPr>
        <w:t>长财行</w:t>
      </w:r>
      <w:proofErr w:type="gramEnd"/>
      <w:r w:rsidRPr="00284200">
        <w:rPr>
          <w:rFonts w:ascii="仿宋" w:eastAsia="仿宋" w:hAnsi="仿宋" w:hint="eastAsia"/>
          <w:sz w:val="32"/>
          <w:szCs w:val="32"/>
        </w:rPr>
        <w:t>[2018]12号要求执行。</w:t>
      </w:r>
    </w:p>
    <w:p w14:paraId="0584B94F" w14:textId="77777777" w:rsidR="00123CA9" w:rsidRPr="00284200" w:rsidRDefault="00000000">
      <w:pPr>
        <w:numPr>
          <w:ilvl w:val="0"/>
          <w:numId w:val="1"/>
        </w:numPr>
        <w:ind w:firstLineChars="200" w:firstLine="643"/>
        <w:rPr>
          <w:rFonts w:ascii="楷体" w:eastAsia="楷体" w:hAnsi="楷体"/>
          <w:b/>
          <w:bCs/>
          <w:sz w:val="32"/>
          <w:szCs w:val="32"/>
        </w:rPr>
      </w:pPr>
      <w:r w:rsidRPr="00284200">
        <w:rPr>
          <w:rFonts w:ascii="楷体" w:eastAsia="楷体" w:hAnsi="楷体" w:hint="eastAsia"/>
          <w:b/>
          <w:bCs/>
          <w:sz w:val="32"/>
          <w:szCs w:val="32"/>
        </w:rPr>
        <w:t>项目支出</w:t>
      </w:r>
    </w:p>
    <w:p w14:paraId="4FC5C744" w14:textId="41EBA5D6" w:rsidR="00123CA9" w:rsidRPr="00284200" w:rsidRDefault="00000000">
      <w:pPr>
        <w:spacing w:line="600" w:lineRule="exact"/>
        <w:ind w:firstLineChars="200" w:firstLine="643"/>
        <w:jc w:val="left"/>
        <w:rPr>
          <w:rFonts w:ascii="仿宋_GB2312" w:eastAsia="仿宋_GB2312" w:hint="eastAsia"/>
          <w:b/>
          <w:bCs/>
          <w:sz w:val="32"/>
          <w:szCs w:val="32"/>
        </w:rPr>
      </w:pPr>
      <w:r w:rsidRPr="00284200">
        <w:rPr>
          <w:rFonts w:ascii="仿宋_GB2312" w:eastAsia="仿宋_GB2312" w:hint="eastAsia"/>
          <w:b/>
          <w:bCs/>
          <w:sz w:val="32"/>
          <w:szCs w:val="32"/>
        </w:rPr>
        <w:t>1</w:t>
      </w:r>
      <w:r w:rsidR="00703F2F" w:rsidRPr="00284200">
        <w:rPr>
          <w:rFonts w:ascii="仿宋_GB2312" w:eastAsia="仿宋_GB2312" w:hint="eastAsia"/>
          <w:b/>
          <w:bCs/>
          <w:sz w:val="32"/>
          <w:szCs w:val="32"/>
        </w:rPr>
        <w:t>、</w:t>
      </w:r>
      <w:r w:rsidRPr="00284200">
        <w:rPr>
          <w:rFonts w:ascii="仿宋_GB2312" w:eastAsia="仿宋_GB2312" w:hint="eastAsia"/>
          <w:b/>
          <w:bCs/>
          <w:sz w:val="32"/>
          <w:szCs w:val="32"/>
        </w:rPr>
        <w:t>项目资金（包括财政资金、自筹资金等）安排落实、总投入等情况分析。</w:t>
      </w:r>
    </w:p>
    <w:p w14:paraId="717A650D" w14:textId="77777777" w:rsidR="00123CA9" w:rsidRPr="00284200" w:rsidRDefault="00000000">
      <w:pPr>
        <w:ind w:firstLineChars="200" w:firstLine="640"/>
        <w:rPr>
          <w:rFonts w:ascii="仿宋" w:eastAsia="仿宋" w:hAnsi="仿宋"/>
          <w:sz w:val="32"/>
          <w:szCs w:val="32"/>
        </w:rPr>
      </w:pPr>
      <w:r w:rsidRPr="00284200">
        <w:rPr>
          <w:rFonts w:ascii="仿宋" w:eastAsia="仿宋" w:hAnsi="仿宋" w:hint="eastAsia"/>
          <w:sz w:val="32"/>
          <w:szCs w:val="32"/>
        </w:rPr>
        <w:t>2022年项目经费预算为462万元，其中业务运行经费109万元，文艺家协会经费190万元，创作杂志社办刊费25万元，培训专项经费70万元,文艺家协会换届经费12万元，怀素故里</w:t>
      </w:r>
      <w:proofErr w:type="gramStart"/>
      <w:r w:rsidRPr="00284200">
        <w:rPr>
          <w:rFonts w:ascii="仿宋" w:eastAsia="仿宋" w:hAnsi="仿宋" w:hint="eastAsia"/>
          <w:sz w:val="32"/>
          <w:szCs w:val="32"/>
        </w:rPr>
        <w:t>一</w:t>
      </w:r>
      <w:proofErr w:type="gramEnd"/>
      <w:r w:rsidRPr="00284200">
        <w:rPr>
          <w:rFonts w:ascii="仿宋" w:eastAsia="仿宋" w:hAnsi="仿宋" w:hint="eastAsia"/>
          <w:sz w:val="32"/>
          <w:szCs w:val="32"/>
        </w:rPr>
        <w:t>当代</w:t>
      </w:r>
      <w:proofErr w:type="gramStart"/>
      <w:r w:rsidRPr="00284200">
        <w:rPr>
          <w:rFonts w:ascii="仿宋" w:eastAsia="仿宋" w:hAnsi="仿宋" w:hint="eastAsia"/>
          <w:sz w:val="32"/>
          <w:szCs w:val="32"/>
        </w:rPr>
        <w:t>草书双</w:t>
      </w:r>
      <w:proofErr w:type="gramEnd"/>
      <w:r w:rsidRPr="00284200">
        <w:rPr>
          <w:rFonts w:ascii="仿宋" w:eastAsia="仿宋" w:hAnsi="仿宋" w:hint="eastAsia"/>
          <w:sz w:val="32"/>
          <w:szCs w:val="32"/>
        </w:rPr>
        <w:t>年展活动经费56万元；公共项目</w:t>
      </w:r>
      <w:proofErr w:type="gramStart"/>
      <w:r w:rsidRPr="00284200">
        <w:rPr>
          <w:rFonts w:ascii="仿宋" w:eastAsia="仿宋" w:hAnsi="仿宋" w:hint="eastAsia"/>
          <w:sz w:val="32"/>
          <w:szCs w:val="32"/>
        </w:rPr>
        <w:t>文艺奖扶专项</w:t>
      </w:r>
      <w:proofErr w:type="gramEnd"/>
      <w:r w:rsidRPr="00284200">
        <w:rPr>
          <w:rFonts w:ascii="仿宋" w:eastAsia="仿宋" w:hAnsi="仿宋" w:hint="eastAsia"/>
          <w:sz w:val="32"/>
          <w:szCs w:val="32"/>
        </w:rPr>
        <w:t>资金534万元。主要用于各文艺家协会业务开展：文艺采风、创作、研讨、文艺人才培训；文艺志愿者服务；文艺评奖、表彰；文艺家下基层慰问演出；举办画展、书展、摄影展等各种文艺活动；对市文联主管各文艺家协会会员开展培训；对优秀网络文艺作品进行奖励扶持；《创作》杂志办刊等。目标：举办各种座谈会、文艺创作、演出及作品展出活动；开展系列培训讲座和研讨会，加强文艺人才队伍建设，全面提升文艺人才素质素养；为优秀作品和人才提供各种资金保障，力争在国家级、</w:t>
      </w:r>
      <w:proofErr w:type="gramStart"/>
      <w:r w:rsidRPr="00284200">
        <w:rPr>
          <w:rFonts w:ascii="仿宋" w:eastAsia="仿宋" w:hAnsi="仿宋" w:hint="eastAsia"/>
          <w:sz w:val="32"/>
          <w:szCs w:val="32"/>
        </w:rPr>
        <w:t>省级文艺</w:t>
      </w:r>
      <w:proofErr w:type="gramEnd"/>
      <w:r w:rsidRPr="00284200">
        <w:rPr>
          <w:rFonts w:ascii="仿宋" w:eastAsia="仿宋" w:hAnsi="仿宋" w:hint="eastAsia"/>
          <w:sz w:val="32"/>
          <w:szCs w:val="32"/>
        </w:rPr>
        <w:t>评奖和展览中获奖入展；深化对外文艺交流，扩大长沙文艺工作的传播度和影响力；团结引导广大文艺工作者，为长沙创建国家中心城市</w:t>
      </w:r>
      <w:r w:rsidRPr="00284200">
        <w:rPr>
          <w:rFonts w:ascii="仿宋" w:eastAsia="仿宋" w:hAnsi="仿宋" w:hint="eastAsia"/>
          <w:sz w:val="32"/>
          <w:szCs w:val="32"/>
        </w:rPr>
        <w:lastRenderedPageBreak/>
        <w:t>实现基本现代化做出积极贡献；创作一批优秀的文艺作品，弘扬主旋律和正能量；对规定时间内的优秀网络文艺作品进行奖励扶持；编辑出版《创作》六期;协会人员换届；完成长沙首届“怀素故里-当代草书双年展”展览。</w:t>
      </w:r>
    </w:p>
    <w:p w14:paraId="7F838C65" w14:textId="4D60DE3E" w:rsidR="00123CA9" w:rsidRPr="00284200" w:rsidRDefault="00000000">
      <w:pPr>
        <w:ind w:firstLineChars="200" w:firstLine="643"/>
        <w:rPr>
          <w:rFonts w:ascii="仿宋_GB2312" w:eastAsia="仿宋_GB2312" w:hAnsi="仿宋" w:hint="eastAsia"/>
          <w:b/>
          <w:bCs/>
          <w:sz w:val="32"/>
          <w:szCs w:val="32"/>
        </w:rPr>
      </w:pPr>
      <w:r w:rsidRPr="00284200">
        <w:rPr>
          <w:rFonts w:ascii="仿宋_GB2312" w:eastAsia="仿宋_GB2312" w:hint="eastAsia"/>
          <w:b/>
          <w:bCs/>
          <w:sz w:val="32"/>
          <w:szCs w:val="32"/>
        </w:rPr>
        <w:t>2</w:t>
      </w:r>
      <w:r w:rsidR="00703F2F" w:rsidRPr="00284200">
        <w:rPr>
          <w:rFonts w:ascii="仿宋_GB2312" w:eastAsia="仿宋_GB2312" w:hint="eastAsia"/>
          <w:b/>
          <w:bCs/>
          <w:sz w:val="32"/>
          <w:szCs w:val="32"/>
        </w:rPr>
        <w:t>、</w:t>
      </w:r>
      <w:r w:rsidRPr="00284200">
        <w:rPr>
          <w:rFonts w:ascii="仿宋_GB2312" w:eastAsia="仿宋_GB2312" w:hint="eastAsia"/>
          <w:b/>
          <w:bCs/>
          <w:sz w:val="32"/>
          <w:szCs w:val="32"/>
        </w:rPr>
        <w:t>项目资金（主要指财政资金）实际使用情况分析。</w:t>
      </w:r>
    </w:p>
    <w:p w14:paraId="74ADF573" w14:textId="098F62CE" w:rsidR="00123CA9" w:rsidRPr="00284200" w:rsidRDefault="00000000">
      <w:pPr>
        <w:ind w:firstLineChars="200" w:firstLine="640"/>
        <w:jc w:val="left"/>
        <w:rPr>
          <w:rFonts w:eastAsia="仿宋_GB2312"/>
          <w:sz w:val="32"/>
          <w:szCs w:val="32"/>
        </w:rPr>
      </w:pPr>
      <w:r w:rsidRPr="00284200">
        <w:rPr>
          <w:rFonts w:ascii="仿宋" w:eastAsia="仿宋" w:hAnsi="仿宋" w:hint="eastAsia"/>
          <w:sz w:val="32"/>
          <w:szCs w:val="32"/>
        </w:rPr>
        <w:t>2022年我单位收入总计2539.58万元，其中基本经费支出1082.24万元，项目经费支出1239.17万元；三</w:t>
      </w:r>
      <w:proofErr w:type="gramStart"/>
      <w:r w:rsidRPr="00284200">
        <w:rPr>
          <w:rFonts w:ascii="仿宋" w:eastAsia="仿宋" w:hAnsi="仿宋" w:hint="eastAsia"/>
          <w:sz w:val="32"/>
          <w:szCs w:val="32"/>
        </w:rPr>
        <w:t>公经费</w:t>
      </w:r>
      <w:proofErr w:type="gramEnd"/>
      <w:r w:rsidRPr="00284200">
        <w:rPr>
          <w:rFonts w:ascii="仿宋" w:eastAsia="仿宋" w:hAnsi="仿宋" w:hint="eastAsia"/>
          <w:sz w:val="32"/>
          <w:szCs w:val="32"/>
        </w:rPr>
        <w:t>开支2.08万元。2022年基本经费支出1082.24万元，其中：人员经费1002.16万元，主要包括基本工资、津贴补贴、其他社会保障缴费、其他工资福利支出、退休费、退职费、奖励金、住房公积金、其他对个人和家庭的补助支出等；公用经费80.08万元，主要包括办公费、印刷费、邮电费、租赁费、培训费、公务接待费、工会经费、福利费、公务用车运行维护费、其他商品和服务支出等。“三公</w:t>
      </w:r>
      <w:r w:rsidRPr="00284200">
        <w:rPr>
          <w:rFonts w:ascii="仿宋" w:eastAsia="仿宋" w:hAnsi="仿宋"/>
          <w:sz w:val="32"/>
          <w:szCs w:val="32"/>
        </w:rPr>
        <w:t>”</w:t>
      </w:r>
      <w:r w:rsidRPr="00284200">
        <w:rPr>
          <w:rFonts w:ascii="仿宋" w:eastAsia="仿宋" w:hAnsi="仿宋" w:hint="eastAsia"/>
          <w:sz w:val="32"/>
          <w:szCs w:val="32"/>
        </w:rPr>
        <w:t>经费2.08万元，其中：公车运行维护费1.93万元；无公车购置费，出国经费0万元；公务接待费0.15万元。2022年项目经费支出1239.17万元，其中业务运行经费108.5万元，文艺家协会工作经费190万元，创作杂志办刊费25万元，</w:t>
      </w:r>
      <w:proofErr w:type="gramStart"/>
      <w:r w:rsidRPr="00284200">
        <w:rPr>
          <w:rFonts w:ascii="仿宋" w:eastAsia="仿宋" w:hAnsi="仿宋" w:hint="eastAsia"/>
          <w:sz w:val="32"/>
          <w:szCs w:val="32"/>
        </w:rPr>
        <w:t>文艺奖扶专项</w:t>
      </w:r>
      <w:proofErr w:type="gramEnd"/>
      <w:r w:rsidRPr="00284200">
        <w:rPr>
          <w:rFonts w:ascii="仿宋" w:eastAsia="仿宋" w:hAnsi="仿宋" w:hint="eastAsia"/>
          <w:sz w:val="32"/>
          <w:szCs w:val="32"/>
        </w:rPr>
        <w:t>资金553.58万元，怀素故里</w:t>
      </w:r>
      <w:proofErr w:type="gramStart"/>
      <w:r w:rsidRPr="00284200">
        <w:rPr>
          <w:rFonts w:ascii="仿宋" w:eastAsia="仿宋" w:hAnsi="仿宋" w:hint="eastAsia"/>
          <w:sz w:val="32"/>
          <w:szCs w:val="32"/>
        </w:rPr>
        <w:t>一</w:t>
      </w:r>
      <w:proofErr w:type="gramEnd"/>
      <w:r w:rsidRPr="00284200">
        <w:rPr>
          <w:rFonts w:ascii="仿宋" w:eastAsia="仿宋" w:hAnsi="仿宋" w:hint="eastAsia"/>
          <w:sz w:val="32"/>
          <w:szCs w:val="32"/>
        </w:rPr>
        <w:t>当代</w:t>
      </w:r>
      <w:proofErr w:type="gramStart"/>
      <w:r w:rsidRPr="00284200">
        <w:rPr>
          <w:rFonts w:ascii="仿宋" w:eastAsia="仿宋" w:hAnsi="仿宋" w:hint="eastAsia"/>
          <w:sz w:val="32"/>
          <w:szCs w:val="32"/>
        </w:rPr>
        <w:t>草书双</w:t>
      </w:r>
      <w:proofErr w:type="gramEnd"/>
      <w:r w:rsidRPr="00284200">
        <w:rPr>
          <w:rFonts w:ascii="仿宋" w:eastAsia="仿宋" w:hAnsi="仿宋" w:hint="eastAsia"/>
          <w:sz w:val="32"/>
          <w:szCs w:val="32"/>
        </w:rPr>
        <w:t>年展活动经费56万元，培训专项经费63.76万元，长沙画院工作经费50万元</w:t>
      </w:r>
      <w:r w:rsidRPr="00284200">
        <w:rPr>
          <w:rFonts w:ascii="仿宋" w:eastAsia="仿宋" w:hAnsi="仿宋"/>
          <w:sz w:val="32"/>
          <w:szCs w:val="32"/>
        </w:rPr>
        <w:t>，</w:t>
      </w:r>
      <w:r w:rsidRPr="00284200">
        <w:rPr>
          <w:rFonts w:ascii="仿宋" w:eastAsia="仿宋" w:hAnsi="仿宋" w:hint="eastAsia"/>
          <w:sz w:val="32"/>
          <w:szCs w:val="32"/>
        </w:rPr>
        <w:t>《创作》杂志改版提</w:t>
      </w:r>
      <w:proofErr w:type="gramStart"/>
      <w:r w:rsidRPr="00284200">
        <w:rPr>
          <w:rFonts w:ascii="仿宋" w:eastAsia="仿宋" w:hAnsi="仿宋" w:hint="eastAsia"/>
          <w:sz w:val="32"/>
          <w:szCs w:val="32"/>
        </w:rPr>
        <w:t>质经费</w:t>
      </w:r>
      <w:proofErr w:type="gramEnd"/>
      <w:r w:rsidRPr="00284200">
        <w:rPr>
          <w:rFonts w:ascii="仿宋" w:eastAsia="仿宋" w:hAnsi="仿宋" w:hint="eastAsia"/>
          <w:sz w:val="32"/>
          <w:szCs w:val="32"/>
        </w:rPr>
        <w:t>41.05万元，卢雨版画组画《礼赞新时代·建设美丽中国》创作经费40万元,文艺家协会换届12万，人民的文艺,纪念毛泽东同志在延</w:t>
      </w:r>
      <w:r w:rsidRPr="00284200">
        <w:rPr>
          <w:rFonts w:ascii="仿宋" w:eastAsia="仿宋" w:hAnsi="仿宋" w:hint="eastAsia"/>
          <w:sz w:val="32"/>
          <w:szCs w:val="32"/>
        </w:rPr>
        <w:lastRenderedPageBreak/>
        <w:t>安文艺座谈会上的讲话发表80周年主题文献展活动补助20万，长沙市书法家协会(“刘云·何立伟·孔小平三心一意书画联展”经费10万，支持举办岳</w:t>
      </w:r>
      <w:proofErr w:type="gramStart"/>
      <w:r w:rsidRPr="00284200">
        <w:rPr>
          <w:rFonts w:ascii="仿宋" w:eastAsia="仿宋" w:hAnsi="仿宋" w:hint="eastAsia"/>
          <w:sz w:val="32"/>
          <w:szCs w:val="32"/>
        </w:rPr>
        <w:t>麓</w:t>
      </w:r>
      <w:proofErr w:type="gramEnd"/>
      <w:r w:rsidRPr="00284200">
        <w:rPr>
          <w:rFonts w:ascii="仿宋" w:eastAsia="仿宋" w:hAnsi="仿宋" w:hint="eastAsia"/>
          <w:sz w:val="32"/>
          <w:szCs w:val="32"/>
        </w:rPr>
        <w:t>印社成立十周年系列活动经费补助20万。主要用于各文艺家协会业务开展；文艺采风、创作、研讨、文艺人才培训；文艺志愿者服务；文艺评奖、表彰；文艺家下基层慰问演出；举办画展、书展、摄影展等各种文艺活动；对市文联主管各文艺家协会会员开展培训；对优秀网络文艺作品进行奖励扶持，为深入学习贯彻习近平新时代中国特色社会主义思想和学习党的二十大精神专题培训等，举办各种座谈会、文艺创作、演出及作品展出活动；开展系列培训讲座和研讨会，加强文艺人才队伍建设，全面提升文艺人才素质素养；为优秀作品和人才提供各种资金保障，力争在国家级、</w:t>
      </w:r>
      <w:proofErr w:type="gramStart"/>
      <w:r w:rsidRPr="00284200">
        <w:rPr>
          <w:rFonts w:ascii="仿宋" w:eastAsia="仿宋" w:hAnsi="仿宋" w:hint="eastAsia"/>
          <w:sz w:val="32"/>
          <w:szCs w:val="32"/>
        </w:rPr>
        <w:t>省级文艺</w:t>
      </w:r>
      <w:proofErr w:type="gramEnd"/>
      <w:r w:rsidRPr="00284200">
        <w:rPr>
          <w:rFonts w:ascii="仿宋" w:eastAsia="仿宋" w:hAnsi="仿宋" w:hint="eastAsia"/>
          <w:sz w:val="32"/>
          <w:szCs w:val="32"/>
        </w:rPr>
        <w:t xml:space="preserve">评奖和展览中获奖入展；深化对外文艺交流，扩大长沙文艺工作的传播度和影响力；团结引导广大文艺工作者，为长沙创建国家中心城市实现基本现代化做出积极贡献；创作一批优秀的文艺作品，弘扬主旋律和正能量；对规定时间内的优秀网络文艺作品进行奖励扶持；编辑出版《创作》杂志正刊六期。       </w:t>
      </w:r>
    </w:p>
    <w:p w14:paraId="50AE393C" w14:textId="6BA3B4F3" w:rsidR="00123CA9" w:rsidRPr="00284200" w:rsidRDefault="00000000">
      <w:pPr>
        <w:spacing w:line="600" w:lineRule="exact"/>
        <w:ind w:firstLineChars="200" w:firstLine="643"/>
        <w:jc w:val="left"/>
        <w:rPr>
          <w:rFonts w:ascii="仿宋_GB2312" w:eastAsia="仿宋_GB2312" w:hint="eastAsia"/>
          <w:b/>
          <w:bCs/>
          <w:sz w:val="32"/>
          <w:szCs w:val="32"/>
        </w:rPr>
      </w:pPr>
      <w:r w:rsidRPr="00284200">
        <w:rPr>
          <w:rFonts w:ascii="仿宋_GB2312" w:eastAsia="仿宋_GB2312" w:hint="eastAsia"/>
          <w:b/>
          <w:bCs/>
          <w:sz w:val="32"/>
          <w:szCs w:val="32"/>
        </w:rPr>
        <w:t>3</w:t>
      </w:r>
      <w:r w:rsidR="00703F2F" w:rsidRPr="00284200">
        <w:rPr>
          <w:rFonts w:ascii="仿宋_GB2312" w:eastAsia="仿宋_GB2312" w:hint="eastAsia"/>
          <w:b/>
          <w:bCs/>
          <w:sz w:val="32"/>
          <w:szCs w:val="32"/>
        </w:rPr>
        <w:t>、</w:t>
      </w:r>
      <w:r w:rsidRPr="00284200">
        <w:rPr>
          <w:rFonts w:ascii="仿宋_GB2312" w:eastAsia="仿宋_GB2312" w:hint="eastAsia"/>
          <w:b/>
          <w:bCs/>
          <w:sz w:val="32"/>
          <w:szCs w:val="32"/>
        </w:rPr>
        <w:t>项目资金管理情况分析，主要包括管理制度、办法的制订及执行情况。</w:t>
      </w:r>
    </w:p>
    <w:p w14:paraId="503295BA" w14:textId="77777777" w:rsidR="00703F2F" w:rsidRPr="00284200" w:rsidRDefault="00703F2F">
      <w:pPr>
        <w:ind w:firstLineChars="200" w:firstLine="643"/>
        <w:rPr>
          <w:rFonts w:ascii="仿宋" w:eastAsia="仿宋" w:hAnsi="仿宋"/>
          <w:sz w:val="32"/>
          <w:szCs w:val="32"/>
        </w:rPr>
      </w:pPr>
      <w:r w:rsidRPr="00284200">
        <w:rPr>
          <w:rFonts w:ascii="仿宋" w:eastAsia="仿宋" w:hAnsi="仿宋" w:hint="eastAsia"/>
          <w:b/>
          <w:bCs/>
          <w:sz w:val="32"/>
          <w:szCs w:val="32"/>
        </w:rPr>
        <w:t>（1）</w:t>
      </w:r>
      <w:r w:rsidR="00000000" w:rsidRPr="00284200">
        <w:rPr>
          <w:rFonts w:ascii="仿宋" w:eastAsia="仿宋" w:hAnsi="仿宋" w:hint="eastAsia"/>
          <w:b/>
          <w:bCs/>
          <w:sz w:val="32"/>
          <w:szCs w:val="32"/>
        </w:rPr>
        <w:t>管理制度：</w:t>
      </w:r>
      <w:r w:rsidR="00000000" w:rsidRPr="00284200">
        <w:rPr>
          <w:rFonts w:ascii="仿宋" w:eastAsia="仿宋" w:hAnsi="仿宋" w:hint="eastAsia"/>
          <w:sz w:val="32"/>
          <w:szCs w:val="32"/>
        </w:rPr>
        <w:t>《长沙市文联机关管理制度》《长沙市文联内部控制手册》《长沙市文艺创作奖扶专项资金管理实施细则》</w:t>
      </w:r>
      <w:r w:rsidR="00000000" w:rsidRPr="00284200">
        <w:rPr>
          <w:rFonts w:ascii="仿宋" w:eastAsia="仿宋" w:hAnsi="仿宋" w:hint="eastAsia"/>
          <w:sz w:val="32"/>
          <w:szCs w:val="32"/>
        </w:rPr>
        <w:lastRenderedPageBreak/>
        <w:t>（长文联</w:t>
      </w:r>
      <w:proofErr w:type="gramStart"/>
      <w:r w:rsidR="00000000" w:rsidRPr="00284200">
        <w:rPr>
          <w:rFonts w:ascii="仿宋" w:eastAsia="仿宋" w:hAnsi="仿宋" w:hint="eastAsia"/>
          <w:sz w:val="32"/>
          <w:szCs w:val="32"/>
        </w:rPr>
        <w:t>联</w:t>
      </w:r>
      <w:proofErr w:type="gramEnd"/>
      <w:r w:rsidR="00000000" w:rsidRPr="00284200">
        <w:rPr>
          <w:rFonts w:ascii="仿宋" w:eastAsia="仿宋" w:hAnsi="仿宋" w:hint="eastAsia"/>
          <w:sz w:val="32"/>
          <w:szCs w:val="32"/>
        </w:rPr>
        <w:t>［2022］1号），《长沙市文联主管文艺家协会分类管理办法》《长沙市文联所属文艺家协会财务管理办法（试行）》</w:t>
      </w:r>
      <w:r w:rsidRPr="00284200">
        <w:rPr>
          <w:rFonts w:ascii="仿宋" w:eastAsia="仿宋" w:hAnsi="仿宋" w:hint="eastAsia"/>
          <w:sz w:val="32"/>
          <w:szCs w:val="32"/>
        </w:rPr>
        <w:t>；</w:t>
      </w:r>
    </w:p>
    <w:p w14:paraId="423A77C3" w14:textId="2C56E5DC" w:rsidR="00703F2F" w:rsidRPr="00284200" w:rsidRDefault="00703F2F">
      <w:pPr>
        <w:ind w:firstLineChars="200" w:firstLine="643"/>
        <w:rPr>
          <w:rFonts w:ascii="仿宋" w:eastAsia="仿宋" w:hAnsi="仿宋"/>
          <w:sz w:val="32"/>
          <w:szCs w:val="32"/>
        </w:rPr>
      </w:pPr>
      <w:r w:rsidRPr="00284200">
        <w:rPr>
          <w:rFonts w:ascii="仿宋" w:eastAsia="仿宋" w:hAnsi="仿宋" w:hint="eastAsia"/>
          <w:b/>
          <w:bCs/>
          <w:sz w:val="32"/>
          <w:szCs w:val="32"/>
        </w:rPr>
        <w:t>（2</w:t>
      </w:r>
      <w:r w:rsidR="00087077" w:rsidRPr="00284200">
        <w:rPr>
          <w:rFonts w:ascii="仿宋" w:eastAsia="仿宋" w:hAnsi="仿宋" w:hint="eastAsia"/>
          <w:b/>
          <w:bCs/>
          <w:sz w:val="32"/>
          <w:szCs w:val="32"/>
        </w:rPr>
        <w:t>）</w:t>
      </w:r>
      <w:r w:rsidR="00000000" w:rsidRPr="00284200">
        <w:rPr>
          <w:rFonts w:ascii="仿宋" w:eastAsia="仿宋" w:hAnsi="仿宋" w:hint="eastAsia"/>
          <w:b/>
          <w:bCs/>
          <w:sz w:val="32"/>
          <w:szCs w:val="32"/>
        </w:rPr>
        <w:t>办法制定</w:t>
      </w:r>
      <w:r w:rsidR="00087077" w:rsidRPr="00284200">
        <w:rPr>
          <w:rFonts w:ascii="仿宋" w:eastAsia="仿宋" w:hAnsi="仿宋" w:hint="eastAsia"/>
          <w:b/>
          <w:bCs/>
          <w:sz w:val="32"/>
          <w:szCs w:val="32"/>
        </w:rPr>
        <w:t>：</w:t>
      </w:r>
      <w:r w:rsidR="00000000" w:rsidRPr="00284200">
        <w:rPr>
          <w:rFonts w:ascii="仿宋" w:eastAsia="仿宋" w:hAnsi="仿宋" w:hint="eastAsia"/>
          <w:sz w:val="32"/>
          <w:szCs w:val="32"/>
        </w:rPr>
        <w:t>2022年关于文联下属协会的管理制定了《长沙市文联主管文艺家协会分类管理办法》，要求各协会严格执行《民间非营利组织会计制度》建立和执行规范的财务管理制度；</w:t>
      </w:r>
    </w:p>
    <w:p w14:paraId="46D68166" w14:textId="67C5C9F3" w:rsidR="00123CA9" w:rsidRPr="00284200" w:rsidRDefault="00703F2F">
      <w:pPr>
        <w:ind w:firstLineChars="200" w:firstLine="643"/>
        <w:rPr>
          <w:rFonts w:eastAsia="仿宋_GB2312"/>
          <w:sz w:val="32"/>
          <w:szCs w:val="32"/>
        </w:rPr>
      </w:pPr>
      <w:r w:rsidRPr="00284200">
        <w:rPr>
          <w:rFonts w:ascii="仿宋" w:eastAsia="仿宋" w:hAnsi="仿宋" w:hint="eastAsia"/>
          <w:b/>
          <w:bCs/>
          <w:sz w:val="32"/>
          <w:szCs w:val="32"/>
        </w:rPr>
        <w:t>（3）</w:t>
      </w:r>
      <w:r w:rsidR="00000000" w:rsidRPr="00284200">
        <w:rPr>
          <w:rFonts w:ascii="仿宋" w:eastAsia="仿宋" w:hAnsi="仿宋" w:hint="eastAsia"/>
          <w:b/>
          <w:bCs/>
          <w:sz w:val="32"/>
          <w:szCs w:val="32"/>
        </w:rPr>
        <w:t>执行情况：</w:t>
      </w:r>
      <w:proofErr w:type="gramStart"/>
      <w:r w:rsidR="00000000" w:rsidRPr="00284200">
        <w:rPr>
          <w:rFonts w:ascii="仿宋" w:eastAsia="仿宋" w:hAnsi="仿宋" w:hint="eastAsia"/>
          <w:sz w:val="32"/>
          <w:szCs w:val="32"/>
        </w:rPr>
        <w:t>奖扶资金</w:t>
      </w:r>
      <w:proofErr w:type="gramEnd"/>
      <w:r w:rsidR="00000000" w:rsidRPr="00284200">
        <w:rPr>
          <w:rFonts w:ascii="仿宋" w:eastAsia="仿宋" w:hAnsi="仿宋" w:hint="eastAsia"/>
          <w:sz w:val="32"/>
          <w:szCs w:val="32"/>
        </w:rPr>
        <w:t>按照《长沙市文艺创作奖扶专项资金管理实施细则》（长文联</w:t>
      </w:r>
      <w:proofErr w:type="gramStart"/>
      <w:r w:rsidR="00000000" w:rsidRPr="00284200">
        <w:rPr>
          <w:rFonts w:ascii="仿宋" w:eastAsia="仿宋" w:hAnsi="仿宋" w:hint="eastAsia"/>
          <w:sz w:val="32"/>
          <w:szCs w:val="32"/>
        </w:rPr>
        <w:t>联</w:t>
      </w:r>
      <w:proofErr w:type="gramEnd"/>
      <w:r w:rsidR="00000000" w:rsidRPr="00284200">
        <w:rPr>
          <w:rFonts w:ascii="仿宋" w:eastAsia="仿宋" w:hAnsi="仿宋" w:hint="eastAsia"/>
          <w:sz w:val="32"/>
          <w:szCs w:val="32"/>
        </w:rPr>
        <w:t>［2022］1号）文件要求进行使用，资金严格按照“公开申报、资格审核、部门研究、领导审批、集中支付”程序组织实施；机关日常经费按照《长沙市文联机关管理制度》《长沙市文联内部控制手册》进行使用；文艺家协会工作经费按照《长沙市文联主管文艺家协会分类管理办法》《长沙市文联所属文艺家协会财务管理办法（试行）》使用。（2）在资产管理方面，进一步完善了单位内部资产管理制度；根据市财政局相关规定，根据单位资产存量和工作的实际需要，及时编制资产配置计划；强化资产的使用管理和资产信息系统及时更新。</w:t>
      </w:r>
    </w:p>
    <w:p w14:paraId="2E2EEE49" w14:textId="27572955" w:rsidR="00123CA9" w:rsidRPr="00284200" w:rsidRDefault="00000000" w:rsidP="00703F2F">
      <w:pPr>
        <w:pStyle w:val="af"/>
        <w:numPr>
          <w:ilvl w:val="0"/>
          <w:numId w:val="3"/>
        </w:numPr>
        <w:ind w:firstLineChars="0"/>
        <w:rPr>
          <w:rFonts w:ascii="黑体" w:eastAsia="黑体" w:hAnsi="黑体"/>
          <w:sz w:val="32"/>
          <w:szCs w:val="32"/>
        </w:rPr>
      </w:pPr>
      <w:r w:rsidRPr="00284200">
        <w:rPr>
          <w:rFonts w:ascii="黑体" w:eastAsia="黑体" w:hAnsi="黑体" w:hint="eastAsia"/>
          <w:sz w:val="32"/>
          <w:szCs w:val="32"/>
        </w:rPr>
        <w:t>项目组织实施情况</w:t>
      </w:r>
    </w:p>
    <w:p w14:paraId="59784441" w14:textId="6AFE68CF" w:rsidR="00123CA9" w:rsidRPr="00284200" w:rsidRDefault="00000000" w:rsidP="00703F2F">
      <w:pPr>
        <w:ind w:firstLineChars="200" w:firstLine="643"/>
        <w:rPr>
          <w:rFonts w:ascii="楷体" w:eastAsia="楷体" w:hAnsi="楷体"/>
          <w:b/>
          <w:bCs/>
          <w:sz w:val="32"/>
          <w:szCs w:val="32"/>
        </w:rPr>
      </w:pPr>
      <w:r w:rsidRPr="00284200">
        <w:rPr>
          <w:rFonts w:ascii="楷体" w:eastAsia="楷体" w:hAnsi="楷体" w:hint="eastAsia"/>
          <w:b/>
          <w:bCs/>
          <w:sz w:val="32"/>
          <w:szCs w:val="32"/>
        </w:rPr>
        <w:t>（一）项目组织情况分析</w:t>
      </w:r>
    </w:p>
    <w:p w14:paraId="75DF545E" w14:textId="77777777" w:rsidR="00123CA9" w:rsidRPr="00284200" w:rsidRDefault="00000000">
      <w:pPr>
        <w:ind w:firstLineChars="200" w:firstLine="640"/>
        <w:rPr>
          <w:rFonts w:ascii="仿宋" w:eastAsia="仿宋" w:hAnsi="仿宋"/>
          <w:sz w:val="32"/>
          <w:szCs w:val="32"/>
        </w:rPr>
      </w:pPr>
      <w:r w:rsidRPr="00284200">
        <w:rPr>
          <w:rFonts w:ascii="仿宋" w:eastAsia="仿宋" w:hAnsi="仿宋" w:hint="eastAsia"/>
          <w:sz w:val="32"/>
          <w:szCs w:val="32"/>
        </w:rPr>
        <w:t>制定了单位年度工作计划和重点工作实施方案，明确分管领导、牵头处室和具体责任人，确保实施主体到位。项目分解成各小项目，分别由各文艺家协会、各业务处室制定工作计划及计划实施方案，确定项目目标、经费预算，经领导班子会议通过，各协会、业务处室领导负责组织实施，分解项目完成后，对分解项</w:t>
      </w:r>
      <w:r w:rsidRPr="00284200">
        <w:rPr>
          <w:rFonts w:ascii="仿宋" w:eastAsia="仿宋" w:hAnsi="仿宋" w:hint="eastAsia"/>
          <w:sz w:val="32"/>
          <w:szCs w:val="32"/>
        </w:rPr>
        <w:lastRenderedPageBreak/>
        <w:t>目的实施情况进行分析、评价、总结，为更有效的指导今后的项目实施工作。本单位所有项目，根据年初制定的具体实施方案，对需要采购的货物、服务及工程等项目对照《长沙市文联政府采购工作管理制度（试行）》的规定进行分类管理，采取相适应的采购方式和采购流程按</w:t>
      </w:r>
      <w:proofErr w:type="gramStart"/>
      <w:r w:rsidRPr="00284200">
        <w:rPr>
          <w:rFonts w:ascii="仿宋" w:eastAsia="仿宋" w:hAnsi="仿宋" w:hint="eastAsia"/>
          <w:sz w:val="32"/>
          <w:szCs w:val="32"/>
        </w:rPr>
        <w:t>规</w:t>
      </w:r>
      <w:proofErr w:type="gramEnd"/>
      <w:r w:rsidRPr="00284200">
        <w:rPr>
          <w:rFonts w:ascii="仿宋" w:eastAsia="仿宋" w:hAnsi="仿宋" w:hint="eastAsia"/>
          <w:sz w:val="32"/>
          <w:szCs w:val="32"/>
        </w:rPr>
        <w:t>采购，采购验收由采购代表、业务部门、财务、纪检等组成的采购小组根据合同约定内容进行验收。</w:t>
      </w:r>
    </w:p>
    <w:p w14:paraId="13B4836D" w14:textId="609FBC0F" w:rsidR="00123CA9" w:rsidRPr="00284200" w:rsidRDefault="00703F2F" w:rsidP="00703F2F">
      <w:pPr>
        <w:ind w:left="643"/>
        <w:rPr>
          <w:rFonts w:ascii="楷体" w:eastAsia="楷体" w:hAnsi="楷体"/>
          <w:b/>
          <w:bCs/>
          <w:sz w:val="32"/>
          <w:szCs w:val="32"/>
        </w:rPr>
      </w:pPr>
      <w:r w:rsidRPr="00284200">
        <w:rPr>
          <w:rFonts w:ascii="楷体" w:eastAsia="楷体" w:hAnsi="楷体" w:hint="eastAsia"/>
          <w:b/>
          <w:bCs/>
          <w:sz w:val="32"/>
          <w:szCs w:val="32"/>
        </w:rPr>
        <w:t>（二）</w:t>
      </w:r>
      <w:r w:rsidR="00000000" w:rsidRPr="00284200">
        <w:rPr>
          <w:rFonts w:ascii="楷体" w:eastAsia="楷体" w:hAnsi="楷体" w:hint="eastAsia"/>
          <w:b/>
          <w:bCs/>
          <w:sz w:val="32"/>
          <w:szCs w:val="32"/>
        </w:rPr>
        <w:t>项目管理情况分析</w:t>
      </w:r>
    </w:p>
    <w:p w14:paraId="0DD81998" w14:textId="77777777" w:rsidR="00087077" w:rsidRPr="00284200" w:rsidRDefault="00000000" w:rsidP="00087077">
      <w:pPr>
        <w:ind w:firstLineChars="200" w:firstLine="640"/>
        <w:rPr>
          <w:rFonts w:ascii="仿宋" w:eastAsia="仿宋" w:hAnsi="仿宋"/>
          <w:sz w:val="32"/>
          <w:szCs w:val="32"/>
        </w:rPr>
      </w:pPr>
      <w:r w:rsidRPr="00284200">
        <w:rPr>
          <w:rFonts w:ascii="仿宋" w:eastAsia="仿宋" w:hAnsi="仿宋" w:hint="eastAsia"/>
          <w:sz w:val="32"/>
          <w:szCs w:val="32"/>
        </w:rPr>
        <w:t>在资金使用方面，一切支出按照国家财经法规和财务管理制度规定以及专项资金管理办法的规定办理，财务人员认真审核每笔业务的合法性、真实性、手续完整性和资料的准确性。健全会计核算，按照国家统一会计制度的规定设置会计</w:t>
      </w:r>
      <w:proofErr w:type="gramStart"/>
      <w:r w:rsidRPr="00284200">
        <w:rPr>
          <w:rFonts w:ascii="仿宋" w:eastAsia="仿宋" w:hAnsi="仿宋" w:hint="eastAsia"/>
          <w:sz w:val="32"/>
          <w:szCs w:val="32"/>
        </w:rPr>
        <w:t>帐簿</w:t>
      </w:r>
      <w:proofErr w:type="gramEnd"/>
      <w:r w:rsidRPr="00284200">
        <w:rPr>
          <w:rFonts w:ascii="仿宋" w:eastAsia="仿宋" w:hAnsi="仿宋" w:hint="eastAsia"/>
          <w:sz w:val="32"/>
          <w:szCs w:val="32"/>
        </w:rPr>
        <w:t>，依照规定进行会计处理，保证会计指标的口径一致。资金拨付有完善的审批程序和手续，支出符合部门预算批复的用途，资金使用无截留、挤占挪用、虚列支出等情况。</w:t>
      </w:r>
    </w:p>
    <w:p w14:paraId="49CEE247" w14:textId="31B79DFC" w:rsidR="00087077" w:rsidRPr="00284200" w:rsidRDefault="00284200" w:rsidP="00087077">
      <w:pPr>
        <w:ind w:firstLineChars="200" w:firstLine="643"/>
        <w:rPr>
          <w:rFonts w:ascii="仿宋" w:eastAsia="仿宋" w:hAnsi="仿宋"/>
          <w:sz w:val="32"/>
          <w:szCs w:val="32"/>
        </w:rPr>
      </w:pPr>
      <w:r>
        <w:rPr>
          <w:rFonts w:ascii="仿宋" w:eastAsia="仿宋" w:hAnsi="仿宋" w:hint="eastAsia"/>
          <w:b/>
          <w:bCs/>
          <w:sz w:val="32"/>
          <w:szCs w:val="32"/>
        </w:rPr>
        <w:t>1、</w:t>
      </w:r>
      <w:r w:rsidR="00000000" w:rsidRPr="00284200">
        <w:rPr>
          <w:rFonts w:ascii="仿宋" w:eastAsia="仿宋" w:hAnsi="仿宋" w:hint="eastAsia"/>
          <w:b/>
          <w:bCs/>
          <w:sz w:val="32"/>
          <w:szCs w:val="32"/>
        </w:rPr>
        <w:t>管理制度：</w:t>
      </w:r>
      <w:r w:rsidR="00000000" w:rsidRPr="00284200">
        <w:rPr>
          <w:rFonts w:ascii="仿宋" w:eastAsia="仿宋" w:hAnsi="仿宋" w:hint="eastAsia"/>
          <w:sz w:val="32"/>
          <w:szCs w:val="32"/>
        </w:rPr>
        <w:t>《长沙市文联机关管理制度》《长沙市文联内部控制手册》《长沙市文艺创作奖扶专项资金管理实施细则》（长文联</w:t>
      </w:r>
      <w:proofErr w:type="gramStart"/>
      <w:r w:rsidR="00000000" w:rsidRPr="00284200">
        <w:rPr>
          <w:rFonts w:ascii="仿宋" w:eastAsia="仿宋" w:hAnsi="仿宋" w:hint="eastAsia"/>
          <w:sz w:val="32"/>
          <w:szCs w:val="32"/>
        </w:rPr>
        <w:t>联</w:t>
      </w:r>
      <w:proofErr w:type="gramEnd"/>
      <w:r w:rsidR="00000000" w:rsidRPr="00284200">
        <w:rPr>
          <w:rFonts w:ascii="仿宋" w:eastAsia="仿宋" w:hAnsi="仿宋" w:hint="eastAsia"/>
          <w:sz w:val="32"/>
          <w:szCs w:val="32"/>
        </w:rPr>
        <w:t>［2022］1号），《长沙市文联主管文艺家协会分类管理办法》《长沙市文联所属文艺家协会财务管理办法（试行）》；</w:t>
      </w:r>
    </w:p>
    <w:p w14:paraId="0A41B481" w14:textId="6C3840A2" w:rsidR="00087077" w:rsidRPr="00284200" w:rsidRDefault="00284200" w:rsidP="00087077">
      <w:pPr>
        <w:ind w:firstLineChars="200" w:firstLine="643"/>
        <w:rPr>
          <w:rFonts w:ascii="仿宋" w:eastAsia="仿宋" w:hAnsi="仿宋"/>
          <w:sz w:val="32"/>
          <w:szCs w:val="32"/>
        </w:rPr>
      </w:pPr>
      <w:r>
        <w:rPr>
          <w:rFonts w:ascii="仿宋" w:eastAsia="仿宋" w:hAnsi="仿宋" w:hint="eastAsia"/>
          <w:b/>
          <w:bCs/>
          <w:sz w:val="32"/>
          <w:szCs w:val="32"/>
        </w:rPr>
        <w:t>2、</w:t>
      </w:r>
      <w:r w:rsidR="00000000" w:rsidRPr="00284200">
        <w:rPr>
          <w:rFonts w:ascii="仿宋" w:eastAsia="仿宋" w:hAnsi="仿宋" w:hint="eastAsia"/>
          <w:b/>
          <w:bCs/>
          <w:sz w:val="32"/>
          <w:szCs w:val="32"/>
        </w:rPr>
        <w:t>办法制定：</w:t>
      </w:r>
      <w:r w:rsidR="00000000" w:rsidRPr="00284200">
        <w:rPr>
          <w:rFonts w:ascii="仿宋" w:eastAsia="仿宋" w:hAnsi="仿宋" w:hint="eastAsia"/>
          <w:sz w:val="32"/>
          <w:szCs w:val="32"/>
        </w:rPr>
        <w:t>2022年关于文联下属协会的管理制定了《长沙市文联主管文艺家协会分类管理办法》，要求各协会严格执行《民间非营利组织会计制度》建立和执行规范的财务管理制度；</w:t>
      </w:r>
    </w:p>
    <w:p w14:paraId="0F22A805" w14:textId="6C3A6CB3" w:rsidR="00123CA9" w:rsidRPr="00284200" w:rsidRDefault="00284200" w:rsidP="00087077">
      <w:pPr>
        <w:ind w:firstLineChars="200" w:firstLine="643"/>
        <w:rPr>
          <w:rFonts w:ascii="仿宋" w:eastAsia="仿宋" w:hAnsi="仿宋"/>
          <w:sz w:val="32"/>
          <w:szCs w:val="32"/>
        </w:rPr>
      </w:pPr>
      <w:r>
        <w:rPr>
          <w:rFonts w:ascii="仿宋" w:eastAsia="仿宋" w:hAnsi="仿宋" w:hint="eastAsia"/>
          <w:b/>
          <w:bCs/>
          <w:sz w:val="32"/>
          <w:szCs w:val="32"/>
        </w:rPr>
        <w:t>3、</w:t>
      </w:r>
      <w:r w:rsidR="00000000" w:rsidRPr="00284200">
        <w:rPr>
          <w:rFonts w:ascii="仿宋" w:eastAsia="仿宋" w:hAnsi="仿宋" w:hint="eastAsia"/>
          <w:b/>
          <w:bCs/>
          <w:sz w:val="32"/>
          <w:szCs w:val="32"/>
        </w:rPr>
        <w:t>执行情况：</w:t>
      </w:r>
      <w:proofErr w:type="gramStart"/>
      <w:r w:rsidR="00000000" w:rsidRPr="00284200">
        <w:rPr>
          <w:rFonts w:ascii="仿宋" w:eastAsia="仿宋" w:hAnsi="仿宋" w:hint="eastAsia"/>
          <w:sz w:val="32"/>
          <w:szCs w:val="32"/>
        </w:rPr>
        <w:t>奖扶资金</w:t>
      </w:r>
      <w:proofErr w:type="gramEnd"/>
      <w:r w:rsidR="00000000" w:rsidRPr="00284200">
        <w:rPr>
          <w:rFonts w:ascii="仿宋" w:eastAsia="仿宋" w:hAnsi="仿宋" w:hint="eastAsia"/>
          <w:sz w:val="32"/>
          <w:szCs w:val="32"/>
        </w:rPr>
        <w:t>按照《长沙市文艺创作奖扶专项资</w:t>
      </w:r>
      <w:r w:rsidR="00000000" w:rsidRPr="00284200">
        <w:rPr>
          <w:rFonts w:ascii="仿宋" w:eastAsia="仿宋" w:hAnsi="仿宋" w:hint="eastAsia"/>
          <w:sz w:val="32"/>
          <w:szCs w:val="32"/>
        </w:rPr>
        <w:lastRenderedPageBreak/>
        <w:t>金管理实施细则》（长文联</w:t>
      </w:r>
      <w:proofErr w:type="gramStart"/>
      <w:r w:rsidR="00000000" w:rsidRPr="00284200">
        <w:rPr>
          <w:rFonts w:ascii="仿宋" w:eastAsia="仿宋" w:hAnsi="仿宋" w:hint="eastAsia"/>
          <w:sz w:val="32"/>
          <w:szCs w:val="32"/>
        </w:rPr>
        <w:t>联</w:t>
      </w:r>
      <w:proofErr w:type="gramEnd"/>
      <w:r w:rsidR="00000000" w:rsidRPr="00284200">
        <w:rPr>
          <w:rFonts w:ascii="仿宋" w:eastAsia="仿宋" w:hAnsi="仿宋" w:hint="eastAsia"/>
          <w:sz w:val="32"/>
          <w:szCs w:val="32"/>
        </w:rPr>
        <w:t>［2022］1号）文件要求进行使用，资金严格按照“公开申报、资格审核、部门研究、领导审批、集中支付”程序组织实施；机关日常经费按照《长沙市文联机关管理制度》《长沙市文联内部控制手册》进行使用；文艺家协会工作经费按照《长沙市文联主管文艺家协会分类管理办法》《长沙市文联所属文艺家协会财务管理办法（试行）》使用。</w:t>
      </w:r>
    </w:p>
    <w:p w14:paraId="3F947CDE" w14:textId="77777777" w:rsidR="00123CA9" w:rsidRPr="00284200" w:rsidRDefault="00000000">
      <w:pPr>
        <w:ind w:firstLineChars="200" w:firstLine="640"/>
        <w:rPr>
          <w:rFonts w:ascii="黑体" w:eastAsia="黑体" w:hAnsi="黑体"/>
          <w:sz w:val="32"/>
          <w:szCs w:val="32"/>
        </w:rPr>
      </w:pPr>
      <w:r w:rsidRPr="00284200">
        <w:rPr>
          <w:rFonts w:ascii="黑体" w:eastAsia="黑体" w:hAnsi="黑体" w:hint="eastAsia"/>
          <w:sz w:val="32"/>
          <w:szCs w:val="32"/>
        </w:rPr>
        <w:t>四、资产管理情况</w:t>
      </w:r>
    </w:p>
    <w:p w14:paraId="3E871B34" w14:textId="77777777" w:rsidR="00123CA9" w:rsidRPr="00284200" w:rsidRDefault="00000000" w:rsidP="00087077">
      <w:pPr>
        <w:pStyle w:val="ab"/>
        <w:shd w:val="clear" w:color="auto" w:fill="FFFFFF"/>
        <w:spacing w:before="0" w:beforeAutospacing="0" w:after="150" w:afterAutospacing="0" w:line="510" w:lineRule="atLeast"/>
        <w:ind w:firstLineChars="200" w:firstLine="640"/>
        <w:jc w:val="both"/>
        <w:rPr>
          <w:rFonts w:ascii="仿宋" w:eastAsia="仿宋" w:hAnsi="仿宋" w:cs="Times New Roman"/>
          <w:kern w:val="2"/>
          <w:sz w:val="32"/>
          <w:szCs w:val="32"/>
        </w:rPr>
      </w:pPr>
      <w:r w:rsidRPr="00284200">
        <w:rPr>
          <w:rFonts w:ascii="仿宋" w:eastAsia="仿宋" w:hAnsi="仿宋" w:cs="Times New Roman" w:hint="eastAsia"/>
          <w:kern w:val="2"/>
          <w:sz w:val="32"/>
          <w:szCs w:val="32"/>
        </w:rPr>
        <w:t>2022年度，</w:t>
      </w:r>
      <w:proofErr w:type="gramStart"/>
      <w:r w:rsidRPr="00284200">
        <w:rPr>
          <w:rFonts w:ascii="仿宋" w:eastAsia="仿宋" w:hAnsi="仿宋" w:cs="Times New Roman" w:hint="eastAsia"/>
          <w:kern w:val="2"/>
          <w:sz w:val="32"/>
          <w:szCs w:val="32"/>
        </w:rPr>
        <w:t>我部门</w:t>
      </w:r>
      <w:proofErr w:type="gramEnd"/>
      <w:r w:rsidRPr="00284200">
        <w:rPr>
          <w:rFonts w:ascii="仿宋" w:eastAsia="仿宋" w:hAnsi="仿宋" w:cs="Times New Roman" w:hint="eastAsia"/>
          <w:kern w:val="2"/>
          <w:sz w:val="32"/>
          <w:szCs w:val="32"/>
        </w:rPr>
        <w:t>配置固定资产34.77万元（账面原值，下同）。从资产类别分析，配置土地、房屋及构筑物 0万元； 配置通用设备 34.55万元； 配置专用设备 0万元，配置家具、用具、装具及动植物0.22万元。</w:t>
      </w:r>
    </w:p>
    <w:p w14:paraId="602B6976" w14:textId="77777777" w:rsidR="00123CA9" w:rsidRPr="00284200" w:rsidRDefault="00000000" w:rsidP="00087077">
      <w:pPr>
        <w:pStyle w:val="ab"/>
        <w:shd w:val="clear" w:color="auto" w:fill="FFFFFF"/>
        <w:spacing w:before="0" w:beforeAutospacing="0" w:after="150" w:afterAutospacing="0" w:line="510" w:lineRule="atLeast"/>
        <w:ind w:firstLineChars="200" w:firstLine="640"/>
        <w:jc w:val="both"/>
        <w:rPr>
          <w:rFonts w:ascii="仿宋" w:eastAsia="仿宋" w:hAnsi="仿宋" w:cs="Times New Roman"/>
          <w:kern w:val="2"/>
          <w:sz w:val="32"/>
          <w:szCs w:val="32"/>
        </w:rPr>
      </w:pPr>
      <w:r w:rsidRPr="00284200">
        <w:rPr>
          <w:rFonts w:ascii="仿宋" w:eastAsia="仿宋" w:hAnsi="仿宋" w:cs="Times New Roman" w:hint="eastAsia"/>
          <w:kern w:val="2"/>
          <w:sz w:val="32"/>
          <w:szCs w:val="32"/>
        </w:rPr>
        <w:t>截至 2022年 12月31 日，我单位自用固定资产140.5万元（其中固定资产累计折旧125.16万元；固定资产净值15.35万元），没有出租出借、对外投资情况。</w:t>
      </w:r>
    </w:p>
    <w:p w14:paraId="7C79D052" w14:textId="48047676" w:rsidR="00123CA9" w:rsidRPr="00284200" w:rsidRDefault="00000000">
      <w:pPr>
        <w:pStyle w:val="ab"/>
        <w:shd w:val="clear" w:color="auto" w:fill="FFFFFF"/>
        <w:spacing w:before="0" w:beforeAutospacing="0" w:after="150" w:afterAutospacing="0" w:line="510" w:lineRule="atLeast"/>
        <w:ind w:firstLineChars="200" w:firstLine="640"/>
        <w:jc w:val="both"/>
        <w:rPr>
          <w:rFonts w:ascii="仿宋" w:eastAsia="仿宋" w:hAnsi="仿宋" w:cs="Times New Roman"/>
          <w:kern w:val="2"/>
          <w:sz w:val="32"/>
          <w:szCs w:val="32"/>
        </w:rPr>
      </w:pPr>
      <w:r w:rsidRPr="00284200">
        <w:rPr>
          <w:rFonts w:ascii="仿宋" w:eastAsia="仿宋" w:hAnsi="仿宋" w:cs="Times New Roman" w:hint="eastAsia"/>
          <w:kern w:val="2"/>
          <w:sz w:val="32"/>
          <w:szCs w:val="32"/>
        </w:rPr>
        <w:t>资产管理方面，一是对单位资产进行统一管理,重视日常资产维护和定期清查制度，确保账</w:t>
      </w:r>
      <w:proofErr w:type="gramStart"/>
      <w:r w:rsidRPr="00284200">
        <w:rPr>
          <w:rFonts w:ascii="仿宋" w:eastAsia="仿宋" w:hAnsi="仿宋" w:cs="Times New Roman" w:hint="eastAsia"/>
          <w:kern w:val="2"/>
          <w:sz w:val="32"/>
          <w:szCs w:val="32"/>
        </w:rPr>
        <w:t>账</w:t>
      </w:r>
      <w:proofErr w:type="gramEnd"/>
      <w:r w:rsidRPr="00284200">
        <w:rPr>
          <w:rFonts w:ascii="仿宋" w:eastAsia="仿宋" w:hAnsi="仿宋" w:cs="Times New Roman" w:hint="eastAsia"/>
          <w:kern w:val="2"/>
          <w:sz w:val="32"/>
          <w:szCs w:val="32"/>
        </w:rPr>
        <w:t>、账实相符。二是进一步规范各项管理措施,健全单位内部控制制度，完善固定资产管理办法，逐步加强在资产配置、使用、统计及监督检查等方面的管理措施。</w:t>
      </w:r>
    </w:p>
    <w:p w14:paraId="6839CEAD" w14:textId="00B877BD" w:rsidR="00123CA9" w:rsidRPr="00284200" w:rsidRDefault="00C05009">
      <w:pPr>
        <w:ind w:firstLineChars="200" w:firstLine="643"/>
        <w:rPr>
          <w:rFonts w:ascii="仿宋" w:eastAsia="仿宋" w:hAnsi="仿宋"/>
          <w:sz w:val="32"/>
          <w:szCs w:val="32"/>
        </w:rPr>
      </w:pPr>
      <w:r w:rsidRPr="00C05009">
        <w:rPr>
          <w:rFonts w:ascii="仿宋" w:eastAsia="仿宋" w:hAnsi="仿宋" w:hint="eastAsia"/>
          <w:b/>
          <w:bCs/>
          <w:sz w:val="32"/>
          <w:szCs w:val="32"/>
        </w:rPr>
        <w:t>1、</w:t>
      </w:r>
      <w:r w:rsidR="00000000" w:rsidRPr="00C05009">
        <w:rPr>
          <w:rFonts w:ascii="仿宋" w:eastAsia="仿宋" w:hAnsi="仿宋" w:hint="eastAsia"/>
          <w:b/>
          <w:bCs/>
          <w:sz w:val="32"/>
          <w:szCs w:val="32"/>
        </w:rPr>
        <w:t>进一步完善单位内部资产管理制度。</w:t>
      </w:r>
      <w:r w:rsidR="00000000" w:rsidRPr="00284200">
        <w:rPr>
          <w:rFonts w:ascii="仿宋" w:eastAsia="仿宋" w:hAnsi="仿宋" w:hint="eastAsia"/>
          <w:sz w:val="32"/>
          <w:szCs w:val="32"/>
        </w:rPr>
        <w:t>根据市财政相关规定，结合单位实际，进一步完善了单位内部资产管理制度，让资产管理工作有据可依，有迹可寻。</w:t>
      </w:r>
    </w:p>
    <w:p w14:paraId="0CBAAA7A" w14:textId="71155D1D" w:rsidR="00123CA9" w:rsidRPr="00284200" w:rsidRDefault="00C05009">
      <w:pPr>
        <w:ind w:firstLineChars="200" w:firstLine="643"/>
        <w:rPr>
          <w:rFonts w:ascii="仿宋" w:eastAsia="仿宋" w:hAnsi="仿宋"/>
          <w:sz w:val="32"/>
          <w:szCs w:val="32"/>
        </w:rPr>
      </w:pPr>
      <w:r w:rsidRPr="00C05009">
        <w:rPr>
          <w:rFonts w:ascii="仿宋" w:eastAsia="仿宋" w:hAnsi="仿宋" w:hint="eastAsia"/>
          <w:b/>
          <w:bCs/>
          <w:sz w:val="32"/>
          <w:szCs w:val="32"/>
        </w:rPr>
        <w:lastRenderedPageBreak/>
        <w:t>2、</w:t>
      </w:r>
      <w:r w:rsidR="00000000" w:rsidRPr="00C05009">
        <w:rPr>
          <w:rFonts w:ascii="仿宋" w:eastAsia="仿宋" w:hAnsi="仿宋" w:hint="eastAsia"/>
          <w:b/>
          <w:bCs/>
          <w:sz w:val="32"/>
          <w:szCs w:val="32"/>
        </w:rPr>
        <w:t>认真编报资产配置计划。</w:t>
      </w:r>
      <w:r w:rsidR="00000000" w:rsidRPr="00284200">
        <w:rPr>
          <w:rFonts w:ascii="仿宋" w:eastAsia="仿宋" w:hAnsi="仿宋" w:hint="eastAsia"/>
          <w:sz w:val="32"/>
          <w:szCs w:val="32"/>
        </w:rPr>
        <w:t>根据市财政局相关规定，根据单位资产存量和工作的实际需要，及时编制资产配置计划。强化资产的使用管理和资产信息系统及时更新。</w:t>
      </w:r>
    </w:p>
    <w:p w14:paraId="702AC5D0" w14:textId="191F2269" w:rsidR="00123CA9" w:rsidRPr="00284200" w:rsidRDefault="00C05009">
      <w:pPr>
        <w:ind w:firstLineChars="200" w:firstLine="643"/>
        <w:rPr>
          <w:rFonts w:ascii="仿宋" w:eastAsia="仿宋" w:hAnsi="仿宋"/>
          <w:b/>
          <w:bCs/>
          <w:sz w:val="32"/>
          <w:szCs w:val="32"/>
        </w:rPr>
      </w:pPr>
      <w:r w:rsidRPr="00C05009">
        <w:rPr>
          <w:rFonts w:ascii="仿宋" w:eastAsia="仿宋" w:hAnsi="仿宋" w:hint="eastAsia"/>
          <w:b/>
          <w:bCs/>
          <w:sz w:val="32"/>
          <w:szCs w:val="32"/>
        </w:rPr>
        <w:t>3、</w:t>
      </w:r>
      <w:r w:rsidR="00000000" w:rsidRPr="00C05009">
        <w:rPr>
          <w:rFonts w:ascii="仿宋" w:eastAsia="仿宋" w:hAnsi="仿宋" w:hint="eastAsia"/>
          <w:b/>
          <w:bCs/>
          <w:sz w:val="32"/>
          <w:szCs w:val="32"/>
        </w:rPr>
        <w:t>强化资产的使用管理。</w:t>
      </w:r>
      <w:r w:rsidR="00000000" w:rsidRPr="00284200">
        <w:rPr>
          <w:rFonts w:ascii="仿宋" w:eastAsia="仿宋" w:hAnsi="仿宋" w:hint="eastAsia"/>
          <w:sz w:val="32"/>
          <w:szCs w:val="32"/>
        </w:rPr>
        <w:t>一是明确责任人，按照谁使用谁保管的原则，把资产管理责任落实到具体的人，二是及时更新资产信息系统。对新购入的资产及时录入资产系统，确保一卡一物，逐月核对资产数据并在系统中录入资产负债报表，按时对账、结账，确保</w:t>
      </w:r>
      <w:proofErr w:type="gramStart"/>
      <w:r w:rsidR="00000000" w:rsidRPr="00284200">
        <w:rPr>
          <w:rFonts w:ascii="仿宋" w:eastAsia="仿宋" w:hAnsi="仿宋" w:hint="eastAsia"/>
          <w:sz w:val="32"/>
          <w:szCs w:val="32"/>
        </w:rPr>
        <w:t>资产台账与</w:t>
      </w:r>
      <w:proofErr w:type="gramEnd"/>
      <w:r w:rsidR="00000000" w:rsidRPr="00284200">
        <w:rPr>
          <w:rFonts w:ascii="仿宋" w:eastAsia="仿宋" w:hAnsi="仿宋" w:hint="eastAsia"/>
          <w:sz w:val="32"/>
          <w:szCs w:val="32"/>
        </w:rPr>
        <w:t>财务数据的一致。</w:t>
      </w:r>
    </w:p>
    <w:p w14:paraId="33F39EF2" w14:textId="77777777" w:rsidR="00123CA9" w:rsidRPr="00284200" w:rsidRDefault="00000000">
      <w:pPr>
        <w:ind w:firstLineChars="200" w:firstLine="640"/>
        <w:rPr>
          <w:rFonts w:ascii="黑体" w:eastAsia="黑体" w:hAnsi="黑体"/>
          <w:sz w:val="32"/>
          <w:szCs w:val="32"/>
        </w:rPr>
      </w:pPr>
      <w:r w:rsidRPr="00284200">
        <w:rPr>
          <w:rFonts w:ascii="黑体" w:eastAsia="黑体" w:hAnsi="黑体" w:hint="eastAsia"/>
          <w:sz w:val="32"/>
          <w:szCs w:val="32"/>
        </w:rPr>
        <w:t>五、政府性基金预算支出情况</w:t>
      </w:r>
    </w:p>
    <w:p w14:paraId="2425706C" w14:textId="77777777" w:rsidR="00123CA9" w:rsidRPr="00284200" w:rsidRDefault="00000000" w:rsidP="00284200">
      <w:pPr>
        <w:ind w:firstLineChars="200" w:firstLine="640"/>
        <w:rPr>
          <w:rFonts w:ascii="仿宋" w:eastAsia="仿宋" w:hAnsi="仿宋" w:cs="仿宋"/>
          <w:color w:val="333333"/>
          <w:sz w:val="32"/>
          <w:szCs w:val="32"/>
          <w:shd w:val="clear" w:color="auto" w:fill="FFFFFF"/>
        </w:rPr>
      </w:pPr>
      <w:r w:rsidRPr="00284200">
        <w:rPr>
          <w:rFonts w:ascii="仿宋" w:eastAsia="仿宋" w:hAnsi="仿宋" w:cs="仿宋"/>
          <w:color w:val="333333"/>
          <w:sz w:val="32"/>
          <w:szCs w:val="32"/>
          <w:shd w:val="clear" w:color="auto" w:fill="FFFFFF"/>
        </w:rPr>
        <w:t>本部门无政府性基金预算。</w:t>
      </w:r>
    </w:p>
    <w:p w14:paraId="4B56B627" w14:textId="77777777" w:rsidR="00123CA9" w:rsidRPr="00284200" w:rsidRDefault="00000000">
      <w:pPr>
        <w:numPr>
          <w:ilvl w:val="0"/>
          <w:numId w:val="2"/>
        </w:numPr>
        <w:ind w:firstLineChars="200" w:firstLine="640"/>
        <w:rPr>
          <w:rFonts w:ascii="黑体" w:eastAsia="黑体" w:hAnsi="黑体"/>
          <w:sz w:val="32"/>
          <w:szCs w:val="32"/>
        </w:rPr>
      </w:pPr>
      <w:r w:rsidRPr="00284200">
        <w:rPr>
          <w:rFonts w:ascii="黑体" w:eastAsia="黑体" w:hAnsi="黑体" w:hint="eastAsia"/>
          <w:sz w:val="32"/>
          <w:szCs w:val="32"/>
        </w:rPr>
        <w:t>国有资本经营预算支出情况</w:t>
      </w:r>
    </w:p>
    <w:p w14:paraId="5896C49E" w14:textId="77777777" w:rsidR="00123CA9" w:rsidRPr="00284200" w:rsidRDefault="00000000" w:rsidP="00284200">
      <w:pPr>
        <w:ind w:firstLineChars="200" w:firstLine="640"/>
        <w:rPr>
          <w:rFonts w:ascii="仿宋_GB2312" w:eastAsia="仿宋_GB2312" w:hAnsi="宋体" w:cs="仿宋_GB2312"/>
          <w:color w:val="333333"/>
          <w:sz w:val="32"/>
          <w:szCs w:val="32"/>
          <w:shd w:val="clear" w:color="auto" w:fill="FFFFFF"/>
        </w:rPr>
      </w:pPr>
      <w:r w:rsidRPr="00284200">
        <w:rPr>
          <w:rFonts w:ascii="仿宋_GB2312" w:eastAsia="仿宋_GB2312" w:hAnsi="宋体" w:cs="仿宋_GB2312"/>
          <w:color w:val="333333"/>
          <w:sz w:val="32"/>
          <w:szCs w:val="32"/>
          <w:shd w:val="clear" w:color="auto" w:fill="FFFFFF"/>
        </w:rPr>
        <w:t>本部门无国有资本经营预算。</w:t>
      </w:r>
    </w:p>
    <w:p w14:paraId="2B01C20F" w14:textId="77777777" w:rsidR="00123CA9" w:rsidRPr="00284200" w:rsidRDefault="00000000" w:rsidP="00284200">
      <w:pPr>
        <w:numPr>
          <w:ilvl w:val="0"/>
          <w:numId w:val="2"/>
        </w:numPr>
        <w:ind w:firstLineChars="200" w:firstLine="640"/>
        <w:rPr>
          <w:rFonts w:ascii="黑体" w:eastAsia="黑体" w:hAnsi="黑体"/>
          <w:sz w:val="32"/>
          <w:szCs w:val="32"/>
        </w:rPr>
      </w:pPr>
      <w:r w:rsidRPr="00284200">
        <w:rPr>
          <w:rFonts w:ascii="黑体" w:eastAsia="黑体" w:hAnsi="黑体" w:hint="eastAsia"/>
          <w:sz w:val="32"/>
          <w:szCs w:val="32"/>
        </w:rPr>
        <w:t>社会保险基金预算支出情况</w:t>
      </w:r>
    </w:p>
    <w:p w14:paraId="7D7E790F" w14:textId="4A2A36DF" w:rsidR="00123CA9" w:rsidRPr="00284200" w:rsidRDefault="00000000" w:rsidP="00284200">
      <w:pPr>
        <w:ind w:firstLineChars="200" w:firstLine="640"/>
        <w:rPr>
          <w:rFonts w:ascii="仿宋" w:eastAsia="仿宋" w:hAnsi="仿宋"/>
          <w:sz w:val="32"/>
          <w:szCs w:val="32"/>
        </w:rPr>
      </w:pPr>
      <w:r w:rsidRPr="00284200">
        <w:rPr>
          <w:rFonts w:ascii="仿宋_GB2312" w:eastAsia="仿宋_GB2312" w:hAnsi="宋体" w:cs="仿宋_GB2312"/>
          <w:color w:val="333333"/>
          <w:sz w:val="32"/>
          <w:szCs w:val="32"/>
          <w:shd w:val="clear" w:color="auto" w:fill="FFFFFF"/>
        </w:rPr>
        <w:t>本部门无社会保险基金预算。</w:t>
      </w:r>
    </w:p>
    <w:p w14:paraId="77F73CD1" w14:textId="0B03364F" w:rsidR="00123CA9" w:rsidRPr="00284200" w:rsidRDefault="00000000" w:rsidP="00284200">
      <w:pPr>
        <w:numPr>
          <w:ilvl w:val="0"/>
          <w:numId w:val="2"/>
        </w:numPr>
        <w:ind w:firstLineChars="200" w:firstLine="640"/>
        <w:rPr>
          <w:rFonts w:ascii="黑体" w:eastAsia="黑体" w:hAnsi="黑体"/>
          <w:sz w:val="32"/>
          <w:szCs w:val="32"/>
        </w:rPr>
      </w:pPr>
      <w:r w:rsidRPr="00284200">
        <w:rPr>
          <w:rFonts w:ascii="黑体" w:eastAsia="黑体" w:hAnsi="黑体" w:hint="eastAsia"/>
          <w:sz w:val="32"/>
          <w:szCs w:val="32"/>
        </w:rPr>
        <w:t>部门整体支出绩效情况</w:t>
      </w:r>
    </w:p>
    <w:p w14:paraId="63070193" w14:textId="77777777" w:rsidR="00284200" w:rsidRDefault="00284200">
      <w:pPr>
        <w:ind w:firstLineChars="200" w:firstLine="643"/>
        <w:rPr>
          <w:rFonts w:ascii="楷体" w:eastAsia="楷体" w:hAnsi="楷体"/>
          <w:b/>
          <w:bCs/>
          <w:sz w:val="32"/>
          <w:szCs w:val="32"/>
        </w:rPr>
      </w:pPr>
      <w:r w:rsidRPr="00284200">
        <w:rPr>
          <w:rFonts w:ascii="楷体" w:eastAsia="楷体" w:hAnsi="楷体" w:hint="eastAsia"/>
          <w:b/>
          <w:bCs/>
          <w:sz w:val="32"/>
          <w:szCs w:val="32"/>
        </w:rPr>
        <w:t>（一）</w:t>
      </w:r>
      <w:r w:rsidR="00000000" w:rsidRPr="00284200">
        <w:rPr>
          <w:rFonts w:ascii="楷体" w:eastAsia="楷体" w:hAnsi="楷体"/>
          <w:b/>
          <w:bCs/>
          <w:sz w:val="32"/>
          <w:szCs w:val="32"/>
        </w:rPr>
        <w:t>运行成本</w:t>
      </w:r>
      <w:r w:rsidR="00000000" w:rsidRPr="00284200">
        <w:rPr>
          <w:rFonts w:ascii="楷体" w:eastAsia="楷体" w:hAnsi="楷体" w:hint="eastAsia"/>
          <w:b/>
          <w:bCs/>
          <w:sz w:val="32"/>
          <w:szCs w:val="32"/>
        </w:rPr>
        <w:t>分析</w:t>
      </w:r>
    </w:p>
    <w:p w14:paraId="30F2E009" w14:textId="77777777" w:rsidR="00284200" w:rsidRDefault="00000000">
      <w:pPr>
        <w:ind w:firstLineChars="200" w:firstLine="640"/>
        <w:rPr>
          <w:rFonts w:ascii="仿宋" w:eastAsia="仿宋" w:hAnsi="仿宋"/>
          <w:sz w:val="32"/>
          <w:szCs w:val="32"/>
        </w:rPr>
      </w:pPr>
      <w:r w:rsidRPr="00284200">
        <w:rPr>
          <w:rFonts w:ascii="仿宋" w:eastAsia="仿宋" w:hAnsi="仿宋" w:hint="eastAsia"/>
          <w:sz w:val="32"/>
          <w:szCs w:val="32"/>
        </w:rPr>
        <w:t>文艺行业突出公益性，没有直接的经济回报，管理上注重节约原则，把有限的资金投入到最需要的地方，做到不超预算安排。在经费使用上，我单位加大对公益文艺性活动的投入，规范项目资金使用，保障公益文艺性项目正常运行。</w:t>
      </w:r>
    </w:p>
    <w:p w14:paraId="58C29021" w14:textId="77777777" w:rsidR="00284200" w:rsidRDefault="00284200">
      <w:pPr>
        <w:ind w:firstLineChars="200" w:firstLine="640"/>
        <w:rPr>
          <w:rFonts w:ascii="仿宋" w:eastAsia="仿宋" w:hAnsi="仿宋"/>
          <w:sz w:val="32"/>
          <w:szCs w:val="32"/>
        </w:rPr>
      </w:pPr>
      <w:r w:rsidRPr="00284200">
        <w:rPr>
          <w:rFonts w:ascii="仿宋" w:eastAsia="仿宋" w:hAnsi="仿宋" w:hint="eastAsia"/>
          <w:sz w:val="32"/>
          <w:szCs w:val="32"/>
        </w:rPr>
        <w:t>1、</w:t>
      </w:r>
      <w:r w:rsidR="00000000" w:rsidRPr="00284200">
        <w:rPr>
          <w:rFonts w:ascii="仿宋" w:eastAsia="仿宋" w:hAnsi="仿宋" w:hint="eastAsia"/>
          <w:sz w:val="32"/>
          <w:szCs w:val="32"/>
        </w:rPr>
        <w:t>“三公”经费控制率。公务接待费0.</w:t>
      </w:r>
      <w:r w:rsidR="00000000" w:rsidRPr="00284200">
        <w:rPr>
          <w:rFonts w:ascii="仿宋" w:eastAsia="仿宋" w:hAnsi="仿宋"/>
          <w:sz w:val="32"/>
          <w:szCs w:val="32"/>
        </w:rPr>
        <w:t>27</w:t>
      </w:r>
      <w:r w:rsidR="00000000" w:rsidRPr="00284200">
        <w:rPr>
          <w:rFonts w:ascii="仿宋" w:eastAsia="仿宋" w:hAnsi="仿宋" w:hint="eastAsia"/>
          <w:sz w:val="32"/>
          <w:szCs w:val="32"/>
        </w:rPr>
        <w:t>万元，比上年下降0.</w:t>
      </w:r>
      <w:r w:rsidR="00000000" w:rsidRPr="00284200">
        <w:rPr>
          <w:rFonts w:ascii="仿宋" w:eastAsia="仿宋" w:hAnsi="仿宋"/>
          <w:sz w:val="32"/>
          <w:szCs w:val="32"/>
        </w:rPr>
        <w:t>84</w:t>
      </w:r>
      <w:r w:rsidR="00000000" w:rsidRPr="00284200">
        <w:rPr>
          <w:rFonts w:ascii="仿宋" w:eastAsia="仿宋" w:hAnsi="仿宋" w:hint="eastAsia"/>
          <w:sz w:val="32"/>
          <w:szCs w:val="32"/>
        </w:rPr>
        <w:t xml:space="preserve"> 万元，主要原因新冠疫情形势导致。</w:t>
      </w:r>
    </w:p>
    <w:p w14:paraId="110A99DC" w14:textId="77777777" w:rsidR="00284200" w:rsidRDefault="00284200">
      <w:pPr>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w:t>
      </w:r>
      <w:r w:rsidR="00000000" w:rsidRPr="00284200">
        <w:rPr>
          <w:rFonts w:ascii="仿宋" w:eastAsia="仿宋" w:hAnsi="仿宋" w:hint="eastAsia"/>
          <w:sz w:val="32"/>
          <w:szCs w:val="32"/>
        </w:rPr>
        <w:t>公务用车运行维护费1.92万元（其中，公务用车购置费0万元，公务用车运行费1.92万元），公务用车保有量1辆，同比2021公务用车运行维护费2.81万元，减少0.89 万元，主要原因公务出行减少。</w:t>
      </w:r>
    </w:p>
    <w:p w14:paraId="2F2E6A2A" w14:textId="77777777" w:rsidR="00C05009" w:rsidRDefault="00284200">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sidR="00000000" w:rsidRPr="00284200">
        <w:rPr>
          <w:rFonts w:ascii="仿宋" w:eastAsia="仿宋" w:hAnsi="仿宋" w:hint="eastAsia"/>
          <w:sz w:val="32"/>
          <w:szCs w:val="32"/>
        </w:rPr>
        <w:t xml:space="preserve">2022年因公出国（境）费用 0万元，因公出国（境）团组数 0 </w:t>
      </w:r>
      <w:proofErr w:type="gramStart"/>
      <w:r w:rsidR="00000000" w:rsidRPr="00284200">
        <w:rPr>
          <w:rFonts w:ascii="仿宋" w:eastAsia="仿宋" w:hAnsi="仿宋" w:hint="eastAsia"/>
          <w:sz w:val="32"/>
          <w:szCs w:val="32"/>
        </w:rPr>
        <w:t>个</w:t>
      </w:r>
      <w:proofErr w:type="gramEnd"/>
      <w:r w:rsidR="00000000" w:rsidRPr="00284200">
        <w:rPr>
          <w:rFonts w:ascii="仿宋" w:eastAsia="仿宋" w:hAnsi="仿宋" w:hint="eastAsia"/>
          <w:sz w:val="32"/>
          <w:szCs w:val="32"/>
        </w:rPr>
        <w:t>，因公出国（境）人次 0 人。2020年因公出国（境）费用 0 万元，因公出国（境）团组数0个，因公出国（境）人次 0 人。三</w:t>
      </w:r>
      <w:proofErr w:type="gramStart"/>
      <w:r w:rsidR="00000000" w:rsidRPr="00284200">
        <w:rPr>
          <w:rFonts w:ascii="仿宋" w:eastAsia="仿宋" w:hAnsi="仿宋" w:hint="eastAsia"/>
          <w:sz w:val="32"/>
          <w:szCs w:val="32"/>
        </w:rPr>
        <w:t>公经费</w:t>
      </w:r>
      <w:proofErr w:type="gramEnd"/>
      <w:r w:rsidR="00000000" w:rsidRPr="00284200">
        <w:rPr>
          <w:rFonts w:ascii="仿宋" w:eastAsia="仿宋" w:hAnsi="仿宋" w:hint="eastAsia"/>
          <w:sz w:val="32"/>
          <w:szCs w:val="32"/>
        </w:rPr>
        <w:t>控制率为100%。</w:t>
      </w:r>
    </w:p>
    <w:p w14:paraId="2A0C3E07" w14:textId="77777777" w:rsidR="00C05009" w:rsidRDefault="00C05009">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sidR="00000000" w:rsidRPr="00284200">
        <w:rPr>
          <w:rFonts w:ascii="仿宋" w:eastAsia="仿宋" w:hAnsi="仿宋" w:hint="eastAsia"/>
          <w:sz w:val="32"/>
          <w:szCs w:val="32"/>
        </w:rPr>
        <w:t>政府采购执行率：2022年政府采购4</w:t>
      </w:r>
      <w:r w:rsidR="00000000" w:rsidRPr="00284200">
        <w:rPr>
          <w:rFonts w:ascii="仿宋" w:eastAsia="仿宋" w:hAnsi="仿宋"/>
          <w:sz w:val="32"/>
          <w:szCs w:val="32"/>
        </w:rPr>
        <w:t>8.5</w:t>
      </w:r>
      <w:r w:rsidR="00000000" w:rsidRPr="00284200">
        <w:rPr>
          <w:rFonts w:ascii="仿宋" w:eastAsia="仿宋" w:hAnsi="仿宋" w:hint="eastAsia"/>
          <w:sz w:val="32"/>
          <w:szCs w:val="32"/>
        </w:rPr>
        <w:t>万元，其中：政府采购货物支出2</w:t>
      </w:r>
      <w:r w:rsidR="00000000" w:rsidRPr="00284200">
        <w:rPr>
          <w:rFonts w:ascii="仿宋" w:eastAsia="仿宋" w:hAnsi="仿宋"/>
          <w:sz w:val="32"/>
          <w:szCs w:val="32"/>
        </w:rPr>
        <w:t>8.56万</w:t>
      </w:r>
      <w:r w:rsidR="00000000" w:rsidRPr="00284200">
        <w:rPr>
          <w:rFonts w:ascii="仿宋" w:eastAsia="仿宋" w:hAnsi="仿宋" w:hint="eastAsia"/>
          <w:sz w:val="32"/>
          <w:szCs w:val="32"/>
        </w:rPr>
        <w:t>；政府采购服务支出1</w:t>
      </w:r>
      <w:r w:rsidR="00000000" w:rsidRPr="00284200">
        <w:rPr>
          <w:rFonts w:ascii="仿宋" w:eastAsia="仿宋" w:hAnsi="仿宋"/>
          <w:sz w:val="32"/>
          <w:szCs w:val="32"/>
        </w:rPr>
        <w:t>9.94万</w:t>
      </w:r>
      <w:r w:rsidR="00000000" w:rsidRPr="00284200">
        <w:rPr>
          <w:rFonts w:ascii="仿宋" w:eastAsia="仿宋" w:hAnsi="仿宋" w:hint="eastAsia"/>
          <w:sz w:val="32"/>
          <w:szCs w:val="32"/>
        </w:rPr>
        <w:t>，主要是用于文联办公采购，都是严格按政府采购程序办理。</w:t>
      </w:r>
    </w:p>
    <w:p w14:paraId="10F91B0F" w14:textId="77777777" w:rsidR="00C05009" w:rsidRDefault="00C05009">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sidR="00000000" w:rsidRPr="00284200">
        <w:rPr>
          <w:rFonts w:ascii="仿宋" w:eastAsia="仿宋" w:hAnsi="仿宋" w:hint="eastAsia"/>
          <w:sz w:val="32"/>
          <w:szCs w:val="32"/>
        </w:rPr>
        <w:t>2022年我单位积极推行公务卡结算制度，严格控制现金提取，缩小现金结算范围，提高公务卡使用频率。</w:t>
      </w:r>
    </w:p>
    <w:p w14:paraId="2FD56E1A" w14:textId="77777777" w:rsidR="00C05009" w:rsidRDefault="00C05009">
      <w:pPr>
        <w:ind w:firstLineChars="200" w:firstLine="640"/>
        <w:rPr>
          <w:rFonts w:ascii="仿宋" w:eastAsia="仿宋" w:hAnsi="仿宋"/>
          <w:sz w:val="32"/>
          <w:szCs w:val="32"/>
        </w:rPr>
      </w:pPr>
      <w:r>
        <w:rPr>
          <w:rFonts w:ascii="仿宋" w:eastAsia="仿宋" w:hAnsi="仿宋" w:hint="eastAsia"/>
          <w:sz w:val="32"/>
          <w:szCs w:val="32"/>
        </w:rPr>
        <w:t>6、</w:t>
      </w:r>
      <w:r w:rsidR="00000000" w:rsidRPr="00284200">
        <w:rPr>
          <w:rFonts w:ascii="仿宋" w:eastAsia="仿宋" w:hAnsi="仿宋" w:hint="eastAsia"/>
          <w:sz w:val="32"/>
          <w:szCs w:val="32"/>
        </w:rPr>
        <w:t>固定资产利用率。单位加强资产管理，充分利用现有固定资产，固定资产利用率为100%。</w:t>
      </w:r>
    </w:p>
    <w:p w14:paraId="62E50E3E" w14:textId="1E64CDCC" w:rsidR="00123CA9" w:rsidRPr="00284200" w:rsidRDefault="00C05009">
      <w:pPr>
        <w:ind w:firstLineChars="200" w:firstLine="640"/>
        <w:rPr>
          <w:rFonts w:ascii="仿宋" w:eastAsia="仿宋" w:hAnsi="仿宋"/>
          <w:sz w:val="32"/>
          <w:szCs w:val="32"/>
        </w:rPr>
      </w:pPr>
      <w:r>
        <w:rPr>
          <w:rFonts w:ascii="仿宋" w:eastAsia="仿宋" w:hAnsi="仿宋" w:hint="eastAsia"/>
          <w:sz w:val="32"/>
          <w:szCs w:val="32"/>
        </w:rPr>
        <w:t>7、</w:t>
      </w:r>
      <w:r w:rsidR="00000000" w:rsidRPr="00284200">
        <w:rPr>
          <w:rFonts w:ascii="仿宋" w:eastAsia="仿宋" w:hAnsi="仿宋" w:hint="eastAsia"/>
          <w:sz w:val="32"/>
          <w:szCs w:val="32"/>
        </w:rPr>
        <w:t>财政供养人员控制率。2022年我单位编制人数为34人，年末实有人数为30人，控制率为100%以上，没有超编现象。</w:t>
      </w:r>
    </w:p>
    <w:p w14:paraId="4EDD850F" w14:textId="77777777" w:rsidR="00284200" w:rsidRDefault="00284200">
      <w:pPr>
        <w:pStyle w:val="23"/>
        <w:spacing w:line="240" w:lineRule="auto"/>
        <w:ind w:firstLineChars="200" w:firstLine="643"/>
        <w:rPr>
          <w:rFonts w:ascii="楷体" w:eastAsia="楷体" w:hAnsi="楷体"/>
          <w:b/>
          <w:bCs/>
          <w:sz w:val="32"/>
          <w:szCs w:val="32"/>
        </w:rPr>
      </w:pPr>
      <w:r w:rsidRPr="00284200">
        <w:rPr>
          <w:rFonts w:ascii="楷体" w:eastAsia="楷体" w:hAnsi="楷体" w:hint="eastAsia"/>
          <w:b/>
          <w:bCs/>
          <w:sz w:val="32"/>
          <w:szCs w:val="32"/>
        </w:rPr>
        <w:t>（二）</w:t>
      </w:r>
      <w:r w:rsidR="00000000" w:rsidRPr="00284200">
        <w:rPr>
          <w:rFonts w:ascii="楷体" w:eastAsia="楷体" w:hAnsi="楷体"/>
          <w:b/>
          <w:bCs/>
          <w:sz w:val="32"/>
          <w:szCs w:val="32"/>
        </w:rPr>
        <w:t>管理效率</w:t>
      </w:r>
      <w:r w:rsidR="00000000" w:rsidRPr="00284200">
        <w:rPr>
          <w:rFonts w:ascii="楷体" w:eastAsia="楷体" w:hAnsi="楷体" w:hint="eastAsia"/>
          <w:b/>
          <w:bCs/>
          <w:sz w:val="32"/>
          <w:szCs w:val="32"/>
        </w:rPr>
        <w:t>分析</w:t>
      </w:r>
    </w:p>
    <w:p w14:paraId="08604528" w14:textId="3426C843" w:rsidR="00123CA9" w:rsidRPr="00284200" w:rsidRDefault="00000000">
      <w:pPr>
        <w:pStyle w:val="23"/>
        <w:spacing w:line="240" w:lineRule="auto"/>
        <w:ind w:firstLineChars="200" w:firstLine="640"/>
        <w:rPr>
          <w:rFonts w:ascii="仿宋" w:eastAsia="仿宋" w:hAnsi="仿宋"/>
          <w:b/>
          <w:bCs/>
          <w:sz w:val="32"/>
          <w:szCs w:val="32"/>
        </w:rPr>
      </w:pPr>
      <w:r w:rsidRPr="00284200">
        <w:rPr>
          <w:rFonts w:ascii="仿宋" w:eastAsia="仿宋" w:hAnsi="仿宋" w:hint="eastAsia"/>
          <w:sz w:val="32"/>
          <w:szCs w:val="32"/>
        </w:rPr>
        <w:t>市文联在有限的资金条件下圆满完成各项工作，工作在时间节点前全部工作都达到了预期进度，实现了既定目标。严格按照各文联的工作计划进行，保证质量、效果，注重实效。</w:t>
      </w:r>
      <w:r w:rsidRPr="00284200">
        <w:rPr>
          <w:rFonts w:ascii="仿宋_GB2312" w:eastAsia="仿宋_GB2312" w:hAnsi="仿宋_GB2312" w:cs="仿宋_GB2312" w:hint="eastAsia"/>
          <w:bCs/>
          <w:sz w:val="32"/>
          <w:szCs w:val="32"/>
        </w:rPr>
        <w:t>在市委、市政府的正确领导下，在省文联、市委宣传部的悉心指</w:t>
      </w:r>
      <w:r w:rsidRPr="00284200">
        <w:rPr>
          <w:rFonts w:ascii="仿宋_GB2312" w:eastAsia="仿宋_GB2312" w:hAnsi="仿宋_GB2312" w:cs="仿宋_GB2312" w:hint="eastAsia"/>
          <w:bCs/>
          <w:sz w:val="32"/>
          <w:szCs w:val="32"/>
        </w:rPr>
        <w:lastRenderedPageBreak/>
        <w:t>导下，全市文艺界紧密围绕迎接学习宣传贯彻党的二十大这条工作主线，积极担当作为，推动文艺事业迈上新台阶，为长沙奋力实施“强省会”战略、全面推进高质量发展</w:t>
      </w:r>
      <w:proofErr w:type="gramStart"/>
      <w:r w:rsidRPr="00284200">
        <w:rPr>
          <w:rFonts w:ascii="仿宋_GB2312" w:eastAsia="仿宋_GB2312" w:hAnsi="仿宋_GB2312" w:cs="仿宋_GB2312" w:hint="eastAsia"/>
          <w:bCs/>
          <w:sz w:val="32"/>
          <w:szCs w:val="32"/>
        </w:rPr>
        <w:t>作出</w:t>
      </w:r>
      <w:proofErr w:type="gramEnd"/>
      <w:r w:rsidRPr="00284200">
        <w:rPr>
          <w:rFonts w:ascii="仿宋_GB2312" w:eastAsia="仿宋_GB2312" w:hAnsi="仿宋_GB2312" w:cs="仿宋_GB2312" w:hint="eastAsia"/>
          <w:bCs/>
          <w:sz w:val="32"/>
          <w:szCs w:val="32"/>
        </w:rPr>
        <w:t>了积极贡献。省委常委、市委书记吴桂英同志，对市文联文艺创作成果亲自批示“好”，省文联、市政府、市委宣传部主要领导对文联工作多次给予高度评价，长沙文艺志愿服务团被中央文明办授予全国“最美文艺志愿服务组织”称号，市文联被评为全省文联系统先进单位。</w:t>
      </w:r>
    </w:p>
    <w:p w14:paraId="53E7B2DC" w14:textId="4F1C9C83" w:rsidR="00284200" w:rsidRPr="00284200" w:rsidRDefault="00284200">
      <w:pPr>
        <w:pStyle w:val="a3"/>
        <w:spacing w:line="600" w:lineRule="exact"/>
        <w:ind w:firstLine="640"/>
        <w:rPr>
          <w:rFonts w:ascii="楷体" w:eastAsia="楷体" w:hAnsi="楷体" w:cs="Times New Roman"/>
          <w:b/>
          <w:bCs/>
          <w:lang w:val="en-US" w:bidi="ar-SA"/>
        </w:rPr>
      </w:pPr>
      <w:r>
        <w:rPr>
          <w:rFonts w:ascii="楷体" w:eastAsia="楷体" w:hAnsi="楷体" w:cs="Times New Roman" w:hint="eastAsia"/>
          <w:b/>
          <w:bCs/>
          <w:lang w:val="en-US" w:bidi="ar-SA"/>
        </w:rPr>
        <w:t>（三）</w:t>
      </w:r>
      <w:r w:rsidR="00000000" w:rsidRPr="00284200">
        <w:rPr>
          <w:rFonts w:ascii="楷体" w:eastAsia="楷体" w:hAnsi="楷体" w:cs="Times New Roman" w:hint="eastAsia"/>
          <w:b/>
          <w:bCs/>
          <w:lang w:val="en-US" w:bidi="ar-SA"/>
        </w:rPr>
        <w:t>履职效能</w:t>
      </w:r>
      <w:bookmarkStart w:id="0" w:name="_Toc530672720"/>
      <w:r w:rsidR="00000000" w:rsidRPr="00284200">
        <w:rPr>
          <w:rFonts w:ascii="楷体" w:eastAsia="楷体" w:hAnsi="楷体" w:cs="Times New Roman" w:hint="eastAsia"/>
          <w:b/>
          <w:bCs/>
          <w:lang w:val="en-US" w:bidi="ar-SA"/>
        </w:rPr>
        <w:t>分析</w:t>
      </w:r>
    </w:p>
    <w:p w14:paraId="7049C0D5" w14:textId="6BE38518" w:rsidR="00123CA9" w:rsidRPr="00284200" w:rsidRDefault="00284200">
      <w:pPr>
        <w:pStyle w:val="a3"/>
        <w:spacing w:line="600" w:lineRule="exact"/>
        <w:ind w:firstLine="640"/>
        <w:rPr>
          <w:rFonts w:ascii="仿宋" w:eastAsia="仿宋" w:hAnsi="仿宋"/>
          <w:b/>
          <w:bCs/>
        </w:rPr>
      </w:pPr>
      <w:r>
        <w:rPr>
          <w:rFonts w:ascii="仿宋_GB2312" w:eastAsia="仿宋_GB2312" w:hAnsi="仿宋_GB2312" w:cs="仿宋_GB2312" w:hint="eastAsia"/>
          <w:bCs/>
        </w:rPr>
        <w:t>1、</w:t>
      </w:r>
      <w:r w:rsidR="00000000" w:rsidRPr="00284200">
        <w:rPr>
          <w:rFonts w:ascii="仿宋_GB2312" w:eastAsia="仿宋_GB2312" w:hAnsi="仿宋_GB2312" w:cs="仿宋_GB2312" w:hint="eastAsia"/>
          <w:bCs/>
        </w:rPr>
        <w:t>落实首要政治任务，深入学习贯彻党的二十大精神。组织全市文艺工作者即时收看党的二十大开幕会盛况。召开市文联系统文艺家协会负责人专题会议，专题部署学习宣传贯彻党的二十大精神相关工作。把党的二十大精神作为文艺界理论学习的开班“第一课”，“线上线下”同步开课，先后举办了市委党校首期长沙文艺系统骨干力量培训班、长沙青年网络作家创作研修班、</w:t>
      </w:r>
      <w:proofErr w:type="gramStart"/>
      <w:r w:rsidR="00000000" w:rsidRPr="00284200">
        <w:rPr>
          <w:rFonts w:ascii="仿宋_GB2312" w:eastAsia="仿宋_GB2312" w:hAnsi="仿宋_GB2312" w:cs="仿宋_GB2312" w:hint="eastAsia"/>
          <w:bCs/>
        </w:rPr>
        <w:t>长株潭三</w:t>
      </w:r>
      <w:proofErr w:type="gramEnd"/>
      <w:r w:rsidR="00000000" w:rsidRPr="00284200">
        <w:rPr>
          <w:rFonts w:ascii="仿宋_GB2312" w:eastAsia="仿宋_GB2312" w:hAnsi="仿宋_GB2312" w:cs="仿宋_GB2312" w:hint="eastAsia"/>
          <w:bCs/>
        </w:rPr>
        <w:t>市中青年文艺人才创作研修班等。党的二十大胜利召开以来，共组织线下培训会员2800余人次，线上参学人数达25万人次。鼓励文艺界以鲜活生动的文艺载体开展党的二十大精神学习宣讲。市曲艺家协会紧扣宣传党的二十大精神，创作推出长沙弹词《</w:t>
      </w:r>
      <w:r w:rsidR="00000000" w:rsidRPr="00284200">
        <w:rPr>
          <w:rFonts w:ascii="仿宋_GB2312" w:eastAsia="仿宋_GB2312" w:hAnsi="仿宋_GB2312" w:cs="仿宋_GB2312"/>
          <w:bCs/>
        </w:rPr>
        <w:t>党的二十大精神领航程》</w:t>
      </w:r>
      <w:r w:rsidR="00000000" w:rsidRPr="00284200">
        <w:rPr>
          <w:rFonts w:ascii="仿宋_GB2312" w:eastAsia="仿宋_GB2312" w:hAnsi="仿宋_GB2312" w:cs="仿宋_GB2312" w:hint="eastAsia"/>
          <w:bCs/>
        </w:rPr>
        <w:t>、快板《踔厉奋发向前进》等节目，编排成一堂生动的“曲艺党课”，在寓教于乐</w:t>
      </w:r>
      <w:proofErr w:type="gramStart"/>
      <w:r w:rsidR="00000000" w:rsidRPr="00284200">
        <w:rPr>
          <w:rFonts w:ascii="仿宋_GB2312" w:eastAsia="仿宋_GB2312" w:hAnsi="仿宋_GB2312" w:cs="仿宋_GB2312" w:hint="eastAsia"/>
          <w:bCs/>
        </w:rPr>
        <w:t>中凝心铸魂</w:t>
      </w:r>
      <w:proofErr w:type="gramEnd"/>
      <w:r w:rsidR="00000000" w:rsidRPr="00284200">
        <w:rPr>
          <w:rFonts w:ascii="仿宋_GB2312" w:eastAsia="仿宋_GB2312" w:hAnsi="仿宋_GB2312" w:cs="仿宋_GB2312" w:hint="eastAsia"/>
          <w:bCs/>
        </w:rPr>
        <w:t>，线上直播单场收看量突破6.6万，《中国艺术报》将其作为文艺</w:t>
      </w:r>
      <w:r w:rsidR="00000000" w:rsidRPr="00284200">
        <w:rPr>
          <w:rFonts w:ascii="仿宋_GB2312" w:eastAsia="仿宋_GB2312" w:hAnsi="仿宋_GB2312" w:cs="仿宋_GB2312" w:hint="eastAsia"/>
          <w:bCs/>
        </w:rPr>
        <w:lastRenderedPageBreak/>
        <w:t>界学思</w:t>
      </w:r>
      <w:proofErr w:type="gramStart"/>
      <w:r w:rsidR="00000000" w:rsidRPr="00284200">
        <w:rPr>
          <w:rFonts w:ascii="仿宋_GB2312" w:eastAsia="仿宋_GB2312" w:hAnsi="仿宋_GB2312" w:cs="仿宋_GB2312" w:hint="eastAsia"/>
          <w:bCs/>
        </w:rPr>
        <w:t>践悟党</w:t>
      </w:r>
      <w:proofErr w:type="gramEnd"/>
      <w:r w:rsidR="00000000" w:rsidRPr="00284200">
        <w:rPr>
          <w:rFonts w:ascii="仿宋_GB2312" w:eastAsia="仿宋_GB2312" w:hAnsi="仿宋_GB2312" w:cs="仿宋_GB2312" w:hint="eastAsia"/>
          <w:bCs/>
        </w:rPr>
        <w:t>的二十大精神的典型案例，在头版头条报道。</w:t>
      </w:r>
    </w:p>
    <w:p w14:paraId="58779926" w14:textId="4D37BB89" w:rsidR="00123CA9" w:rsidRPr="00284200" w:rsidRDefault="00284200">
      <w:pPr>
        <w:pStyle w:val="23"/>
        <w:spacing w:line="24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000000" w:rsidRPr="00284200">
        <w:rPr>
          <w:rFonts w:ascii="仿宋_GB2312" w:eastAsia="仿宋_GB2312" w:hAnsi="仿宋_GB2312" w:cs="仿宋_GB2312" w:hint="eastAsia"/>
          <w:bCs/>
          <w:sz w:val="32"/>
          <w:szCs w:val="32"/>
        </w:rPr>
        <w:t>不断优化创作环境，助推文艺创作攀登艺术高峰。坚持突出原创、突出时代特征、突出长沙特色，抓好</w:t>
      </w:r>
      <w:proofErr w:type="gramStart"/>
      <w:r w:rsidR="00000000" w:rsidRPr="00284200">
        <w:rPr>
          <w:rFonts w:ascii="仿宋_GB2312" w:eastAsia="仿宋_GB2312" w:hAnsi="仿宋_GB2312" w:cs="仿宋_GB2312" w:hint="eastAsia"/>
          <w:bCs/>
          <w:sz w:val="32"/>
          <w:szCs w:val="32"/>
        </w:rPr>
        <w:t>文艺创作奖扶激励</w:t>
      </w:r>
      <w:proofErr w:type="gramEnd"/>
      <w:r w:rsidR="00000000" w:rsidRPr="00284200">
        <w:rPr>
          <w:rFonts w:ascii="仿宋_GB2312" w:eastAsia="仿宋_GB2312" w:hAnsi="仿宋_GB2312" w:cs="仿宋_GB2312" w:hint="eastAsia"/>
          <w:bCs/>
          <w:sz w:val="32"/>
          <w:szCs w:val="32"/>
        </w:rPr>
        <w:t>。通过精准施策、多方发力，2022年长沙文艺喜获丰收，取得历史性佳绩。报告文学《中国北斗》、散文集《大湖消息》荣获第八届鲁迅文学奖；湘绣《群鸡图》获第十五届中国民间文艺“山花奖”；国画《春晖》、版画《我们的星辰大海》等作品入选第十三届中国艺术节；图书《大战“疫”》、广播剧《一大代表毛泽东》等5件作品获湖南省“五个</w:t>
      </w:r>
      <w:proofErr w:type="gramStart"/>
      <w:r w:rsidR="00000000" w:rsidRPr="00284200">
        <w:rPr>
          <w:rFonts w:ascii="仿宋_GB2312" w:eastAsia="仿宋_GB2312" w:hAnsi="仿宋_GB2312" w:cs="仿宋_GB2312" w:hint="eastAsia"/>
          <w:bCs/>
          <w:sz w:val="32"/>
          <w:szCs w:val="32"/>
        </w:rPr>
        <w:t>一</w:t>
      </w:r>
      <w:proofErr w:type="gramEnd"/>
      <w:r w:rsidR="00000000" w:rsidRPr="00284200">
        <w:rPr>
          <w:rFonts w:ascii="仿宋_GB2312" w:eastAsia="仿宋_GB2312" w:hAnsi="仿宋_GB2312" w:cs="仿宋_GB2312" w:hint="eastAsia"/>
          <w:bCs/>
          <w:sz w:val="32"/>
          <w:szCs w:val="32"/>
        </w:rPr>
        <w:t>工程”奖；舞蹈《女书·吟》、棕编《老鼠成亲》等16件作品获第二届湖南省文学艺术奖。重点围绕“喜迎二十大 讴歌新时代”主题，对纪实文学《大国制造》、网络文学《驾长车》、红色</w:t>
      </w:r>
      <w:proofErr w:type="gramStart"/>
      <w:r w:rsidR="00000000" w:rsidRPr="00284200">
        <w:rPr>
          <w:rFonts w:ascii="仿宋_GB2312" w:eastAsia="仿宋_GB2312" w:hAnsi="仿宋_GB2312" w:cs="仿宋_GB2312" w:hint="eastAsia"/>
          <w:bCs/>
          <w:sz w:val="32"/>
          <w:szCs w:val="32"/>
        </w:rPr>
        <w:t>动漫微电影</w:t>
      </w:r>
      <w:proofErr w:type="gramEnd"/>
      <w:r w:rsidR="00000000" w:rsidRPr="00284200">
        <w:rPr>
          <w:rFonts w:ascii="仿宋_GB2312" w:eastAsia="仿宋_GB2312" w:hAnsi="仿宋_GB2312" w:cs="仿宋_GB2312" w:hint="eastAsia"/>
          <w:bCs/>
          <w:sz w:val="32"/>
          <w:szCs w:val="32"/>
        </w:rPr>
        <w:t>《绝对忠诚》等32个重点项目予以扶持，对97件优秀作品予以配套奖励。联合《文艺报》、湖南省作协举办鲁迅文学奖获奖者成果分享会，为版画组画《礼赞新时代·建设美丽中国》、散文集《璜塘湾》等作品召开研讨会。扎实开展“深入生活、扎根人民”主题实践活动，组织文艺家深入浏阳河百里画廊、乡村振兴第一线进行采风创作，“为时代讴歌、为人民抒怀”在文艺工作者创作实践中蔚然成风。</w:t>
      </w:r>
    </w:p>
    <w:p w14:paraId="7F3B24B0" w14:textId="38FEF9DE" w:rsidR="00123CA9" w:rsidRPr="00284200" w:rsidRDefault="00284200">
      <w:pPr>
        <w:pStyle w:val="23"/>
        <w:spacing w:line="24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sidR="00000000" w:rsidRPr="00284200">
        <w:rPr>
          <w:rFonts w:ascii="仿宋_GB2312" w:eastAsia="仿宋_GB2312" w:hAnsi="仿宋_GB2312" w:cs="仿宋_GB2312" w:hint="eastAsia"/>
          <w:bCs/>
          <w:sz w:val="32"/>
          <w:szCs w:val="32"/>
        </w:rPr>
        <w:t>切实加强自身建设，不断提升</w:t>
      </w:r>
      <w:proofErr w:type="gramStart"/>
      <w:r w:rsidR="00000000" w:rsidRPr="00284200">
        <w:rPr>
          <w:rFonts w:ascii="仿宋_GB2312" w:eastAsia="仿宋_GB2312" w:hAnsi="仿宋_GB2312" w:cs="仿宋_GB2312" w:hint="eastAsia"/>
          <w:bCs/>
          <w:sz w:val="32"/>
          <w:szCs w:val="32"/>
        </w:rPr>
        <w:t>履</w:t>
      </w:r>
      <w:proofErr w:type="gramEnd"/>
      <w:r w:rsidR="00000000" w:rsidRPr="00284200">
        <w:rPr>
          <w:rFonts w:ascii="仿宋_GB2312" w:eastAsia="仿宋_GB2312" w:hAnsi="仿宋_GB2312" w:cs="仿宋_GB2312" w:hint="eastAsia"/>
          <w:bCs/>
          <w:sz w:val="32"/>
          <w:szCs w:val="32"/>
        </w:rPr>
        <w:t>职能力和业务水平。一是强化党建引领。巩固拓展党史学习教育成果，与省文联共同开展“喜迎二十大、聚力强省会”主题党日活动，组织机关党</w:t>
      </w:r>
      <w:r w:rsidR="00000000" w:rsidRPr="00284200">
        <w:rPr>
          <w:rFonts w:ascii="仿宋_GB2312" w:eastAsia="仿宋_GB2312" w:hAnsi="仿宋_GB2312" w:cs="仿宋_GB2312" w:hint="eastAsia"/>
          <w:bCs/>
          <w:sz w:val="32"/>
          <w:szCs w:val="32"/>
        </w:rPr>
        <w:lastRenderedPageBreak/>
        <w:t>员到马栏山视频</w:t>
      </w:r>
      <w:proofErr w:type="gramStart"/>
      <w:r w:rsidR="00000000" w:rsidRPr="00284200">
        <w:rPr>
          <w:rFonts w:ascii="仿宋_GB2312" w:eastAsia="仿宋_GB2312" w:hAnsi="仿宋_GB2312" w:cs="仿宋_GB2312" w:hint="eastAsia"/>
          <w:bCs/>
          <w:sz w:val="32"/>
          <w:szCs w:val="32"/>
        </w:rPr>
        <w:t>文创园等</w:t>
      </w:r>
      <w:proofErr w:type="gramEnd"/>
      <w:r w:rsidR="00000000" w:rsidRPr="00284200">
        <w:rPr>
          <w:rFonts w:ascii="仿宋_GB2312" w:eastAsia="仿宋_GB2312" w:hAnsi="仿宋_GB2312" w:cs="仿宋_GB2312" w:hint="eastAsia"/>
          <w:bCs/>
          <w:sz w:val="32"/>
          <w:szCs w:val="32"/>
        </w:rPr>
        <w:t>地参观学习，组织“文艺两新”预备党员到长沙党史陈列馆开展入党宣誓和党性教育活动。市文联党组书记带头深入文艺家协会讲党课，引领文艺界不断传承红色基因，树牢宗旨意识。二是守</w:t>
      </w:r>
      <w:proofErr w:type="gramStart"/>
      <w:r w:rsidR="00000000" w:rsidRPr="00284200">
        <w:rPr>
          <w:rFonts w:ascii="仿宋_GB2312" w:eastAsia="仿宋_GB2312" w:hAnsi="仿宋_GB2312" w:cs="仿宋_GB2312" w:hint="eastAsia"/>
          <w:bCs/>
          <w:sz w:val="32"/>
          <w:szCs w:val="32"/>
        </w:rPr>
        <w:t>牢意识</w:t>
      </w:r>
      <w:proofErr w:type="gramEnd"/>
      <w:r w:rsidR="00000000" w:rsidRPr="00284200">
        <w:rPr>
          <w:rFonts w:ascii="仿宋_GB2312" w:eastAsia="仿宋_GB2312" w:hAnsi="仿宋_GB2312" w:cs="仿宋_GB2312" w:hint="eastAsia"/>
          <w:bCs/>
          <w:sz w:val="32"/>
          <w:szCs w:val="32"/>
        </w:rPr>
        <w:t>阵地。压实意识形态工作责任，定期召开专题会议和风险分析</w:t>
      </w:r>
      <w:proofErr w:type="gramStart"/>
      <w:r w:rsidR="00000000" w:rsidRPr="00284200">
        <w:rPr>
          <w:rFonts w:ascii="仿宋_GB2312" w:eastAsia="仿宋_GB2312" w:hAnsi="仿宋_GB2312" w:cs="仿宋_GB2312" w:hint="eastAsia"/>
          <w:bCs/>
          <w:sz w:val="32"/>
          <w:szCs w:val="32"/>
        </w:rPr>
        <w:t>研</w:t>
      </w:r>
      <w:proofErr w:type="gramEnd"/>
      <w:r w:rsidR="00000000" w:rsidRPr="00284200">
        <w:rPr>
          <w:rFonts w:ascii="仿宋_GB2312" w:eastAsia="仿宋_GB2312" w:hAnsi="仿宋_GB2312" w:cs="仿宋_GB2312" w:hint="eastAsia"/>
          <w:bCs/>
          <w:sz w:val="32"/>
          <w:szCs w:val="32"/>
        </w:rPr>
        <w:t>判会，联合省文联出台舆情警戒机制，信息发布严格执行“三审制”，全年保持了意识形态零事故。用好宣传舆论阵地，省级以上媒体全年报道长沙文艺工作100余条，长沙文艺工作经验多次被《长沙要情》等重要内刊采用。长沙文艺网、长沙文艺</w:t>
      </w:r>
      <w:proofErr w:type="gramStart"/>
      <w:r w:rsidR="00000000" w:rsidRPr="00284200">
        <w:rPr>
          <w:rFonts w:ascii="仿宋_GB2312" w:eastAsia="仿宋_GB2312" w:hAnsi="仿宋_GB2312" w:cs="仿宋_GB2312" w:hint="eastAsia"/>
          <w:bCs/>
          <w:sz w:val="32"/>
          <w:szCs w:val="32"/>
        </w:rPr>
        <w:t>微信公众号</w:t>
      </w:r>
      <w:proofErr w:type="gramEnd"/>
      <w:r w:rsidR="00000000" w:rsidRPr="00284200">
        <w:rPr>
          <w:rFonts w:ascii="仿宋_GB2312" w:eastAsia="仿宋_GB2312" w:hAnsi="仿宋_GB2312" w:cs="仿宋_GB2312" w:hint="eastAsia"/>
          <w:bCs/>
          <w:sz w:val="32"/>
          <w:szCs w:val="32"/>
        </w:rPr>
        <w:t>全年发布消息320条，点击总量达30万人次。《创作》杂志迎来创刊40周年，在市委宣传部的大力指导和支持下，提质改版，艺术水准提升，社会影响扩大。</w:t>
      </w:r>
      <w:r w:rsidR="00000000" w:rsidRPr="00284200">
        <w:rPr>
          <w:rFonts w:ascii="仿宋_GB2312" w:eastAsia="仿宋_GB2312" w:hAnsi="仿宋_GB2312" w:cs="仿宋_GB2312" w:hint="eastAsia"/>
          <w:sz w:val="32"/>
          <w:szCs w:val="32"/>
        </w:rPr>
        <w:t>三是严明纪律红线。</w:t>
      </w:r>
      <w:r w:rsidR="00000000" w:rsidRPr="00284200">
        <w:rPr>
          <w:rFonts w:ascii="仿宋_GB2312" w:eastAsia="仿宋_GB2312" w:hAnsi="仿宋_GB2312" w:cs="仿宋_GB2312" w:hint="eastAsia"/>
          <w:bCs/>
          <w:sz w:val="32"/>
          <w:szCs w:val="32"/>
        </w:rPr>
        <w:t>全力配合市委第四巡察组对市文联进行全面巡察，坚持自我加压、边巡边改，切实把巡察整改转化为推动文艺事业发展的动力。进一步完善财务内控机制，加强对财政项目资金的跟踪评估和绩效评价，扎牢廉洁防线。</w:t>
      </w:r>
    </w:p>
    <w:p w14:paraId="1AFB64A2" w14:textId="14B79DFD" w:rsidR="00123CA9" w:rsidRPr="00284200" w:rsidRDefault="00284200">
      <w:pPr>
        <w:pStyle w:val="23"/>
        <w:spacing w:line="240" w:lineRule="auto"/>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sidR="00000000" w:rsidRPr="00284200">
        <w:rPr>
          <w:rFonts w:ascii="仿宋_GB2312" w:eastAsia="仿宋_GB2312" w:hAnsi="仿宋_GB2312" w:cs="仿宋_GB2312" w:hint="eastAsia"/>
          <w:bCs/>
          <w:sz w:val="32"/>
          <w:szCs w:val="32"/>
        </w:rPr>
        <w:t>基层文联工作精彩纷呈，推动长沙文艺百花齐放。芙蓉区文联举办了知名作家看芙蓉采风活动。天心区文联开展“喜迎二十大、携手新征程”长沙天心、益阳沅江书法作品联展。岳</w:t>
      </w:r>
      <w:proofErr w:type="gramStart"/>
      <w:r w:rsidR="00000000" w:rsidRPr="00284200">
        <w:rPr>
          <w:rFonts w:ascii="仿宋_GB2312" w:eastAsia="仿宋_GB2312" w:hAnsi="仿宋_GB2312" w:cs="仿宋_GB2312" w:hint="eastAsia"/>
          <w:bCs/>
          <w:sz w:val="32"/>
          <w:szCs w:val="32"/>
        </w:rPr>
        <w:t>麓</w:t>
      </w:r>
      <w:proofErr w:type="gramEnd"/>
      <w:r w:rsidR="00000000" w:rsidRPr="00284200">
        <w:rPr>
          <w:rFonts w:ascii="仿宋_GB2312" w:eastAsia="仿宋_GB2312" w:hAnsi="仿宋_GB2312" w:cs="仿宋_GB2312" w:hint="eastAsia"/>
          <w:bCs/>
          <w:sz w:val="32"/>
          <w:szCs w:val="32"/>
        </w:rPr>
        <w:t>区文联聚焦新文艺业态，创作推出系列微视频。开福区文联举办“喜迎二十大，振兴看沙坪”主题采风创作活动，展现新时代“山乡巨变”。雨花区文联支持雨</w:t>
      </w:r>
      <w:proofErr w:type="gramStart"/>
      <w:r w:rsidR="00000000" w:rsidRPr="00284200">
        <w:rPr>
          <w:rFonts w:ascii="仿宋_GB2312" w:eastAsia="仿宋_GB2312" w:hAnsi="仿宋_GB2312" w:cs="仿宋_GB2312" w:hint="eastAsia"/>
          <w:bCs/>
          <w:sz w:val="32"/>
          <w:szCs w:val="32"/>
        </w:rPr>
        <w:t>花非遗</w:t>
      </w:r>
      <w:proofErr w:type="gramEnd"/>
      <w:r w:rsidR="00000000" w:rsidRPr="00284200">
        <w:rPr>
          <w:rFonts w:ascii="仿宋_GB2312" w:eastAsia="仿宋_GB2312" w:hAnsi="仿宋_GB2312" w:cs="仿宋_GB2312" w:hint="eastAsia"/>
          <w:bCs/>
          <w:sz w:val="32"/>
          <w:szCs w:val="32"/>
        </w:rPr>
        <w:t>周末剧场文艺</w:t>
      </w:r>
      <w:r w:rsidR="00000000" w:rsidRPr="00284200">
        <w:rPr>
          <w:rFonts w:ascii="仿宋_GB2312" w:eastAsia="仿宋_GB2312" w:hAnsi="仿宋_GB2312" w:cs="仿宋_GB2312" w:hint="eastAsia"/>
          <w:bCs/>
          <w:sz w:val="32"/>
          <w:szCs w:val="32"/>
        </w:rPr>
        <w:lastRenderedPageBreak/>
        <w:t>惠民活动。望城区文联举办“望见山水、美丽乡村”系列文艺赛事活动。长沙县文联举办“喜迎二十大·礼赞新时代”摄影长卷作品征集活动。浏阳市文联组织开展了“道源湖畔端午</w:t>
      </w:r>
      <w:proofErr w:type="gramStart"/>
      <w:r w:rsidR="00000000" w:rsidRPr="00284200">
        <w:rPr>
          <w:rFonts w:ascii="仿宋_GB2312" w:eastAsia="仿宋_GB2312" w:hAnsi="仿宋_GB2312" w:cs="仿宋_GB2312" w:hint="eastAsia"/>
          <w:bCs/>
          <w:sz w:val="32"/>
          <w:szCs w:val="32"/>
        </w:rPr>
        <w:t>粽</w:t>
      </w:r>
      <w:proofErr w:type="gramEnd"/>
      <w:r w:rsidR="00000000" w:rsidRPr="00284200">
        <w:rPr>
          <w:rFonts w:ascii="仿宋_GB2312" w:eastAsia="仿宋_GB2312" w:hAnsi="仿宋_GB2312" w:cs="仿宋_GB2312" w:hint="eastAsia"/>
          <w:bCs/>
          <w:sz w:val="32"/>
          <w:szCs w:val="32"/>
        </w:rPr>
        <w:t>”文艺创作采风活动，以文艺助推乡村产业振兴。宁乡市文联征文1000余篇，并汇编成《大地的乐章——乡村振兴在宁乡》文集。同时，各区县（市）进一步加强了基层文联组织建设，工作基础进一步夯实，芙蓉区文联、天心区文联、宁乡市文联被评为全省文联系统先进单位。</w:t>
      </w:r>
    </w:p>
    <w:p w14:paraId="39505585" w14:textId="77777777" w:rsidR="00123CA9" w:rsidRPr="00284200" w:rsidRDefault="00000000">
      <w:pPr>
        <w:pStyle w:val="23"/>
        <w:spacing w:line="240" w:lineRule="auto"/>
        <w:ind w:firstLineChars="200" w:firstLine="640"/>
        <w:rPr>
          <w:rFonts w:ascii="仿宋_GB2312" w:eastAsia="仿宋_GB2312" w:hAnsi="仿宋_GB2312" w:cs="仿宋_GB2312"/>
          <w:bCs/>
          <w:sz w:val="32"/>
          <w:szCs w:val="32"/>
        </w:rPr>
      </w:pPr>
      <w:r w:rsidRPr="00284200">
        <w:rPr>
          <w:rFonts w:ascii="仿宋_GB2312" w:eastAsia="仿宋_GB2312" w:hAnsi="仿宋_GB2312" w:cs="仿宋_GB2312" w:hint="eastAsia"/>
          <w:bCs/>
          <w:sz w:val="32"/>
          <w:szCs w:val="32"/>
        </w:rPr>
        <w:t>在总结成绩的同时，我们也清醒地认识到，当前长沙文艺作品和人才的“高峰”还不够多，基层文联组织力量还比较薄弱，文艺人才队伍结构仍有待进一步优化，引导服务“文艺两新”的举措还不够有力。这些都是制约长沙文艺事业高质量发展的突出问题，需要我们加以重视、创新方式、认真解决。</w:t>
      </w:r>
    </w:p>
    <w:p w14:paraId="08BDF00B" w14:textId="77777777" w:rsidR="00284200" w:rsidRPr="00284200" w:rsidRDefault="00284200">
      <w:pPr>
        <w:pStyle w:val="a3"/>
        <w:spacing w:line="600" w:lineRule="exact"/>
        <w:ind w:firstLine="640"/>
        <w:rPr>
          <w:rFonts w:ascii="楷体" w:eastAsia="楷体" w:hAnsi="楷体"/>
          <w:b/>
          <w:bCs/>
        </w:rPr>
      </w:pPr>
      <w:r w:rsidRPr="00284200">
        <w:rPr>
          <w:rFonts w:ascii="楷体" w:eastAsia="楷体" w:hAnsi="楷体" w:hint="eastAsia"/>
          <w:b/>
          <w:bCs/>
        </w:rPr>
        <w:t>（四）</w:t>
      </w:r>
      <w:r w:rsidR="00000000" w:rsidRPr="00284200">
        <w:rPr>
          <w:rFonts w:ascii="楷体" w:eastAsia="楷体" w:hAnsi="楷体"/>
          <w:b/>
          <w:bCs/>
          <w:lang w:val="en-US"/>
        </w:rPr>
        <w:t>社会效应</w:t>
      </w:r>
      <w:r w:rsidR="00000000" w:rsidRPr="00284200">
        <w:rPr>
          <w:rFonts w:ascii="楷体" w:eastAsia="楷体" w:hAnsi="楷体" w:hint="eastAsia"/>
          <w:b/>
          <w:bCs/>
        </w:rPr>
        <w:t>分析</w:t>
      </w:r>
    </w:p>
    <w:p w14:paraId="59EDB1C5" w14:textId="0D837F79" w:rsidR="00123CA9" w:rsidRPr="00284200" w:rsidRDefault="00000000">
      <w:pPr>
        <w:pStyle w:val="a3"/>
        <w:spacing w:line="600" w:lineRule="exact"/>
        <w:ind w:firstLine="640"/>
        <w:rPr>
          <w:rFonts w:ascii="仿宋" w:eastAsia="仿宋" w:hAnsi="仿宋"/>
          <w:b/>
          <w:bCs/>
        </w:rPr>
      </w:pPr>
      <w:proofErr w:type="gramStart"/>
      <w:r w:rsidRPr="00284200">
        <w:rPr>
          <w:rFonts w:ascii="仿宋_GB2312" w:eastAsia="仿宋_GB2312" w:hAnsi="仿宋_GB2312" w:cs="仿宋_GB2312" w:hint="eastAsia"/>
          <w:bCs/>
        </w:rPr>
        <w:t>践行</w:t>
      </w:r>
      <w:proofErr w:type="gramEnd"/>
      <w:r w:rsidRPr="00284200">
        <w:rPr>
          <w:rFonts w:ascii="仿宋_GB2312" w:eastAsia="仿宋_GB2312" w:hAnsi="仿宋_GB2312" w:cs="仿宋_GB2312" w:hint="eastAsia"/>
          <w:bCs/>
        </w:rPr>
        <w:t>文艺为民宗旨，不断满足人民群众精神文化需求。与中国文艺志愿者协会共同举办“学雷锋”纪念日走进雷锋家乡惠民演出活动，擦亮“中国文艺志愿者协会学雷锋基地”招牌。岳</w:t>
      </w:r>
      <w:proofErr w:type="gramStart"/>
      <w:r w:rsidRPr="00284200">
        <w:rPr>
          <w:rFonts w:ascii="仿宋_GB2312" w:eastAsia="仿宋_GB2312" w:hAnsi="仿宋_GB2312" w:cs="仿宋_GB2312" w:hint="eastAsia"/>
          <w:bCs/>
        </w:rPr>
        <w:t>麓</w:t>
      </w:r>
      <w:proofErr w:type="gramEnd"/>
      <w:r w:rsidRPr="00284200">
        <w:rPr>
          <w:rFonts w:ascii="仿宋_GB2312" w:eastAsia="仿宋_GB2312" w:hAnsi="仿宋_GB2312" w:cs="仿宋_GB2312" w:hint="eastAsia"/>
          <w:bCs/>
        </w:rPr>
        <w:t>印社社址落户岳</w:t>
      </w:r>
      <w:proofErr w:type="gramStart"/>
      <w:r w:rsidRPr="00284200">
        <w:rPr>
          <w:rFonts w:ascii="仿宋_GB2312" w:eastAsia="仿宋_GB2312" w:hAnsi="仿宋_GB2312" w:cs="仿宋_GB2312" w:hint="eastAsia"/>
          <w:bCs/>
        </w:rPr>
        <w:t>麓</w:t>
      </w:r>
      <w:proofErr w:type="gramEnd"/>
      <w:r w:rsidRPr="00284200">
        <w:rPr>
          <w:rFonts w:ascii="仿宋_GB2312" w:eastAsia="仿宋_GB2312" w:hAnsi="仿宋_GB2312" w:cs="仿宋_GB2312" w:hint="eastAsia"/>
          <w:bCs/>
        </w:rPr>
        <w:t>山，文化名山、文化名社、文化名家相得益彰，为长沙增添了新的文化名片。在长沙市图书馆设立本土文艺家作品阅读专区，让更多市民领略到长沙文艺之美。大力弘扬“乌兰牧骑”精神，把欢乐和温暖送到人民中去，全年开展文艺志愿服务活动150余场。市书法家协会连续6年被中国书协评为“送万</w:t>
      </w:r>
      <w:r w:rsidRPr="00284200">
        <w:rPr>
          <w:rFonts w:ascii="仿宋_GB2312" w:eastAsia="仿宋_GB2312" w:hAnsi="仿宋_GB2312" w:cs="仿宋_GB2312" w:hint="eastAsia"/>
          <w:bCs/>
        </w:rPr>
        <w:lastRenderedPageBreak/>
        <w:t>福进万家”活动先进集体。市文艺志愿者协会正式成立，掀开了长沙文艺志愿服务事业的新篇章。市群众文艺工作者协会依托群艺馆，积极开展文艺惠民活动，成功举办</w:t>
      </w:r>
      <w:proofErr w:type="gramStart"/>
      <w:r w:rsidRPr="00284200">
        <w:rPr>
          <w:rFonts w:ascii="仿宋_GB2312" w:eastAsia="仿宋_GB2312" w:hAnsi="仿宋_GB2312" w:cs="仿宋_GB2312" w:hint="eastAsia"/>
          <w:bCs/>
        </w:rPr>
        <w:t>首届群</w:t>
      </w:r>
      <w:proofErr w:type="gramEnd"/>
      <w:r w:rsidRPr="00284200">
        <w:rPr>
          <w:rFonts w:ascii="仿宋_GB2312" w:eastAsia="仿宋_GB2312" w:hAnsi="仿宋_GB2312" w:cs="仿宋_GB2312" w:hint="eastAsia"/>
          <w:bCs/>
        </w:rPr>
        <w:t>文春晚。文艺为乡村振兴注入澎湃活力。市文联组织文艺工作者到乔口社区开展了青少年艺术体验夏令营、“送戏下乡”等活动。市摄影家协会开展“寻影百里画廊”文艺赋能乡村振兴采风活动。市民间文艺家协会举办“看乡村振兴 颂美丽乡愁”剪纸艺术展。市诗词协会到浏阳开展“诗咏幸福家园 助力乡村振兴”主题采风活动。市楹联家协会支持</w:t>
      </w:r>
      <w:proofErr w:type="gramStart"/>
      <w:r w:rsidRPr="00284200">
        <w:rPr>
          <w:rFonts w:ascii="仿宋_GB2312" w:eastAsia="仿宋_GB2312" w:hAnsi="仿宋_GB2312" w:cs="仿宋_GB2312" w:hint="eastAsia"/>
          <w:bCs/>
        </w:rPr>
        <w:t>开慧镇</w:t>
      </w:r>
      <w:proofErr w:type="gramEnd"/>
      <w:r w:rsidRPr="00284200">
        <w:rPr>
          <w:rFonts w:ascii="仿宋_GB2312" w:eastAsia="仿宋_GB2312" w:hAnsi="仿宋_GB2312" w:cs="仿宋_GB2312" w:hint="eastAsia"/>
          <w:bCs/>
        </w:rPr>
        <w:t>成功创建“中国楹联文化镇”。市青少年艺术工作者协会赴湘西十八洞村开展“体验精准扶贫、助力乡村振兴”服务活动。市美术家协会开展“喜迎二十大 寻美大长沙”采风活动，寄情绿水青山，描绘最美乡愁。</w:t>
      </w:r>
    </w:p>
    <w:p w14:paraId="41A122AA" w14:textId="54FA3627" w:rsidR="00284200" w:rsidRPr="00284200" w:rsidRDefault="00284200">
      <w:pPr>
        <w:pStyle w:val="a3"/>
        <w:spacing w:line="600" w:lineRule="exact"/>
        <w:ind w:firstLine="640"/>
        <w:rPr>
          <w:rFonts w:ascii="楷体" w:eastAsia="楷体" w:hAnsi="楷体"/>
          <w:b/>
          <w:bCs/>
        </w:rPr>
      </w:pPr>
      <w:r w:rsidRPr="00284200">
        <w:rPr>
          <w:rFonts w:ascii="楷体" w:eastAsia="楷体" w:hAnsi="楷体" w:hint="eastAsia"/>
          <w:b/>
          <w:bCs/>
        </w:rPr>
        <w:t>（五）</w:t>
      </w:r>
      <w:r w:rsidR="00000000" w:rsidRPr="00284200">
        <w:rPr>
          <w:rFonts w:ascii="楷体" w:eastAsia="楷体" w:hAnsi="楷体"/>
          <w:b/>
          <w:bCs/>
        </w:rPr>
        <w:t>可持续发展能力分析</w:t>
      </w:r>
    </w:p>
    <w:p w14:paraId="0EC9C655" w14:textId="04B57DA0" w:rsidR="00123CA9" w:rsidRPr="00284200" w:rsidRDefault="00000000">
      <w:pPr>
        <w:pStyle w:val="a3"/>
        <w:spacing w:line="600" w:lineRule="exact"/>
        <w:ind w:firstLine="640"/>
        <w:rPr>
          <w:rFonts w:ascii="仿宋_GB2312" w:eastAsia="仿宋_GB2312" w:hAnsi="仿宋_GB2312" w:cs="仿宋_GB2312"/>
          <w:bCs/>
        </w:rPr>
      </w:pPr>
      <w:r w:rsidRPr="00284200">
        <w:rPr>
          <w:rFonts w:ascii="仿宋_GB2312" w:eastAsia="仿宋_GB2312" w:hAnsi="仿宋_GB2312" w:cs="仿宋_GB2312" w:hint="eastAsia"/>
          <w:bCs/>
        </w:rPr>
        <w:t>延伸拓展服务手臂，充分释放文艺队伍的生机活力。始终坚持联络好、服务好文艺工作者，为文艺人才创造优良的成长环境。积极为青年人才搭建更多展示舞台，完成第五届“长沙文艺新人”评选，评选出获奖者15名、提名者5名，举办首届袁家岭戏剧节“金芙蓉奖”青年戏剧大赛。</w:t>
      </w:r>
      <w:proofErr w:type="gramStart"/>
      <w:r w:rsidRPr="00284200">
        <w:rPr>
          <w:rFonts w:ascii="仿宋_GB2312" w:eastAsia="仿宋_GB2312" w:hAnsi="仿宋_GB2312" w:cs="仿宋_GB2312" w:hint="eastAsia"/>
          <w:bCs/>
        </w:rPr>
        <w:t>突出优</w:t>
      </w:r>
      <w:proofErr w:type="gramEnd"/>
      <w:r w:rsidRPr="00284200">
        <w:rPr>
          <w:rFonts w:ascii="仿宋_GB2312" w:eastAsia="仿宋_GB2312" w:hAnsi="仿宋_GB2312" w:cs="仿宋_GB2312" w:hint="eastAsia"/>
          <w:bCs/>
        </w:rPr>
        <w:t>中选优，评选确定第二批长沙市文艺名家工作室。持续在《中国艺术报》等权威媒体推介长沙优秀作品和文艺人才。</w:t>
      </w:r>
      <w:proofErr w:type="gramStart"/>
      <w:r w:rsidRPr="00284200">
        <w:rPr>
          <w:rFonts w:ascii="仿宋_GB2312" w:eastAsia="仿宋_GB2312" w:hAnsi="仿宋_GB2312" w:cs="仿宋_GB2312" w:hint="eastAsia"/>
          <w:bCs/>
        </w:rPr>
        <w:t>运用红网等</w:t>
      </w:r>
      <w:proofErr w:type="gramEnd"/>
      <w:r w:rsidRPr="00284200">
        <w:rPr>
          <w:rFonts w:ascii="仿宋_GB2312" w:eastAsia="仿宋_GB2312" w:hAnsi="仿宋_GB2312" w:cs="仿宋_GB2312" w:hint="eastAsia"/>
          <w:bCs/>
        </w:rPr>
        <w:t>新媒体对首批文艺名家工作室创作成果进行线上宣传报道，点击量逾100万。支持李少白、郭天柱、何立伟等名老艺术家出版作品集、举办文艺交流活动。积极推荐多名文艺家协会负责人进入省级文艺家协会主席团。不</w:t>
      </w:r>
      <w:r w:rsidRPr="00284200">
        <w:rPr>
          <w:rFonts w:ascii="仿宋_GB2312" w:eastAsia="仿宋_GB2312" w:hAnsi="仿宋_GB2312" w:cs="仿宋_GB2312" w:hint="eastAsia"/>
          <w:bCs/>
        </w:rPr>
        <w:lastRenderedPageBreak/>
        <w:t>断延伸“文艺两新”服务手臂，完成首批新文艺群体美术专业中级职称评定工作。</w:t>
      </w:r>
      <w:proofErr w:type="gramStart"/>
      <w:r w:rsidRPr="00284200">
        <w:rPr>
          <w:rFonts w:ascii="仿宋_GB2312" w:eastAsia="仿宋_GB2312" w:hAnsi="仿宋_GB2312" w:cs="仿宋_GB2312" w:hint="eastAsia"/>
          <w:bCs/>
        </w:rPr>
        <w:t>指导市</w:t>
      </w:r>
      <w:proofErr w:type="gramEnd"/>
      <w:r w:rsidRPr="00284200">
        <w:rPr>
          <w:rFonts w:ascii="仿宋_GB2312" w:eastAsia="仿宋_GB2312" w:hAnsi="仿宋_GB2312" w:cs="仿宋_GB2312" w:hint="eastAsia"/>
          <w:bCs/>
        </w:rPr>
        <w:t>作家协会、市电影电视艺术家协会等7个协会圆满完成换届。不断加强协会规范管理，首次对文艺家协会年度工作进行述职评议考核，形成了“比、学、赶、超”的良好氛围。</w:t>
      </w:r>
    </w:p>
    <w:p w14:paraId="6DCA76B4" w14:textId="4929DC0F" w:rsidR="00123CA9" w:rsidRPr="00284200" w:rsidRDefault="00284200">
      <w:pPr>
        <w:pStyle w:val="a3"/>
        <w:spacing w:line="600" w:lineRule="exact"/>
        <w:ind w:firstLine="640"/>
        <w:rPr>
          <w:rFonts w:ascii="楷体" w:eastAsia="楷体" w:hAnsi="楷体"/>
          <w:b/>
          <w:bCs/>
          <w:lang w:val="en-US"/>
        </w:rPr>
      </w:pPr>
      <w:r w:rsidRPr="00284200">
        <w:rPr>
          <w:rFonts w:ascii="楷体" w:eastAsia="楷体" w:hAnsi="楷体" w:hint="eastAsia"/>
          <w:b/>
          <w:bCs/>
          <w:lang w:val="en-US"/>
        </w:rPr>
        <w:t>（六）</w:t>
      </w:r>
      <w:r w:rsidR="00000000" w:rsidRPr="00284200">
        <w:rPr>
          <w:rFonts w:ascii="楷体" w:eastAsia="楷体" w:hAnsi="楷体"/>
          <w:b/>
          <w:bCs/>
          <w:lang w:val="en-US"/>
        </w:rPr>
        <w:t>服务对象满意度分析</w:t>
      </w:r>
    </w:p>
    <w:p w14:paraId="0B38D0B4" w14:textId="77777777" w:rsidR="00123CA9" w:rsidRPr="00284200" w:rsidRDefault="00000000">
      <w:pPr>
        <w:pStyle w:val="a3"/>
        <w:spacing w:line="600" w:lineRule="exact"/>
        <w:ind w:firstLine="640"/>
        <w:rPr>
          <w:rFonts w:ascii="仿宋" w:eastAsia="仿宋" w:hAnsi="仿宋"/>
          <w:b/>
          <w:bCs/>
          <w:lang w:val="en-US"/>
        </w:rPr>
      </w:pPr>
      <w:r w:rsidRPr="00284200">
        <w:rPr>
          <w:rFonts w:ascii="仿宋_GB2312" w:eastAsia="仿宋_GB2312" w:hAnsi="仿宋_GB2312" w:cs="仿宋_GB2312" w:hint="eastAsia"/>
          <w:bCs/>
        </w:rPr>
        <w:t>广泛联系、不断吸纳省会优秀文艺工作者加入协会，市级文艺家协会会员人数突破</w:t>
      </w:r>
      <w:r w:rsidRPr="00284200">
        <w:rPr>
          <w:rFonts w:ascii="仿宋_GB2312" w:eastAsia="仿宋_GB2312" w:hAnsi="仿宋_GB2312" w:cs="仿宋_GB2312" w:hint="eastAsia"/>
          <w:bCs/>
          <w:lang w:val="en-US"/>
        </w:rPr>
        <w:t>1万人。</w:t>
      </w:r>
      <w:r w:rsidRPr="00284200">
        <w:rPr>
          <w:rFonts w:ascii="仿宋_GB2312" w:eastAsia="仿宋_GB2312" w:hAnsi="仿宋_GB2312" w:cs="仿宋_GB2312" w:hint="eastAsia"/>
          <w:bCs/>
        </w:rPr>
        <w:t>开展第二批“长沙市文艺名家工作室”评选，宣传推介工作室主题创作成果。举办第五次“长沙文艺新人”评选，持续打造文艺人才品牌。完成长沙市首次新文艺群体中级职称评定。</w:t>
      </w:r>
    </w:p>
    <w:bookmarkEnd w:id="0"/>
    <w:p w14:paraId="1DAB3FDE" w14:textId="77777777" w:rsidR="00123CA9" w:rsidRPr="00C05009" w:rsidRDefault="00000000">
      <w:pPr>
        <w:ind w:firstLineChars="200" w:firstLine="640"/>
        <w:rPr>
          <w:rFonts w:ascii="黑体" w:eastAsia="黑体" w:hAnsi="黑体"/>
          <w:sz w:val="32"/>
          <w:szCs w:val="32"/>
        </w:rPr>
      </w:pPr>
      <w:r w:rsidRPr="00C05009">
        <w:rPr>
          <w:rFonts w:ascii="黑体" w:eastAsia="黑体" w:hAnsi="黑体" w:hint="eastAsia"/>
          <w:sz w:val="32"/>
          <w:szCs w:val="32"/>
        </w:rPr>
        <w:t>九、存在的问题及原因分析</w:t>
      </w:r>
    </w:p>
    <w:p w14:paraId="4DBDDD26" w14:textId="68CACB9D" w:rsidR="00123CA9" w:rsidRPr="00C05009" w:rsidRDefault="00C05009">
      <w:pPr>
        <w:pStyle w:val="ab"/>
        <w:shd w:val="clear" w:color="auto" w:fill="FFFFFF"/>
        <w:spacing w:before="0" w:beforeAutospacing="0" w:after="0" w:afterAutospacing="0" w:line="640" w:lineRule="atLeast"/>
        <w:ind w:firstLine="640"/>
        <w:jc w:val="both"/>
        <w:rPr>
          <w:rFonts w:ascii="楷体" w:eastAsia="楷体" w:hAnsi="楷体"/>
          <w:b/>
          <w:bCs/>
          <w:sz w:val="32"/>
          <w:szCs w:val="32"/>
        </w:rPr>
      </w:pPr>
      <w:r w:rsidRPr="00C05009">
        <w:rPr>
          <w:rFonts w:ascii="楷体" w:eastAsia="楷体" w:hAnsi="楷体" w:hint="eastAsia"/>
          <w:b/>
          <w:bCs/>
          <w:sz w:val="32"/>
          <w:szCs w:val="32"/>
        </w:rPr>
        <w:t>（一）</w:t>
      </w:r>
      <w:r w:rsidR="00000000" w:rsidRPr="00C05009">
        <w:rPr>
          <w:rFonts w:ascii="楷体" w:eastAsia="楷体" w:hAnsi="楷体" w:hint="eastAsia"/>
          <w:b/>
          <w:bCs/>
          <w:sz w:val="32"/>
          <w:szCs w:val="32"/>
        </w:rPr>
        <w:t>存在的问题</w:t>
      </w:r>
    </w:p>
    <w:p w14:paraId="07D9C8CF" w14:textId="7F70370C" w:rsidR="00123CA9" w:rsidRPr="00284200" w:rsidRDefault="00C05009">
      <w:pPr>
        <w:pStyle w:val="ab"/>
        <w:shd w:val="clear" w:color="auto" w:fill="FFFFFF"/>
        <w:spacing w:before="0" w:beforeAutospacing="0" w:after="0" w:afterAutospacing="0" w:line="640" w:lineRule="atLeast"/>
        <w:ind w:firstLine="640"/>
        <w:jc w:val="both"/>
        <w:rPr>
          <w:rFonts w:ascii="Times New Roman" w:hAnsi="Times New Roman" w:cs="Times New Roman"/>
          <w:color w:val="333333"/>
          <w:sz w:val="32"/>
          <w:szCs w:val="32"/>
        </w:rPr>
      </w:pPr>
      <w:r>
        <w:rPr>
          <w:rFonts w:ascii="仿宋" w:eastAsia="仿宋" w:hAnsi="仿宋" w:hint="eastAsia"/>
          <w:sz w:val="32"/>
          <w:szCs w:val="32"/>
        </w:rPr>
        <w:t>1、</w:t>
      </w:r>
      <w:r w:rsidR="00000000" w:rsidRPr="00284200">
        <w:rPr>
          <w:rFonts w:ascii="仿宋" w:eastAsia="仿宋" w:hAnsi="仿宋" w:cs="仿宋" w:hint="eastAsia"/>
          <w:color w:val="333333"/>
          <w:spacing w:val="-2"/>
          <w:sz w:val="32"/>
          <w:szCs w:val="32"/>
          <w:shd w:val="clear" w:color="auto" w:fill="FFFFFF"/>
        </w:rPr>
        <w:t>财务管理制度建立不够完善，制度执行力度偏弱，财务管理监督措施有待加强。</w:t>
      </w:r>
    </w:p>
    <w:p w14:paraId="48F9640C" w14:textId="4306B055" w:rsidR="00123CA9" w:rsidRPr="00284200" w:rsidRDefault="00C05009">
      <w:pPr>
        <w:pStyle w:val="ab"/>
        <w:shd w:val="clear" w:color="auto" w:fill="FFFFFF"/>
        <w:spacing w:before="0" w:beforeAutospacing="0" w:after="0" w:afterAutospacing="0" w:line="640" w:lineRule="atLeast"/>
        <w:ind w:firstLine="640"/>
        <w:jc w:val="both"/>
        <w:rPr>
          <w:rFonts w:ascii="仿宋" w:eastAsia="仿宋" w:hAnsi="仿宋" w:cs="仿宋"/>
          <w:color w:val="333333"/>
          <w:spacing w:val="-2"/>
          <w:sz w:val="32"/>
          <w:szCs w:val="32"/>
          <w:shd w:val="clear" w:color="auto" w:fill="FFFFFF"/>
        </w:rPr>
      </w:pPr>
      <w:r>
        <w:rPr>
          <w:rFonts w:ascii="仿宋" w:eastAsia="仿宋" w:hAnsi="仿宋" w:hint="eastAsia"/>
          <w:sz w:val="32"/>
          <w:szCs w:val="32"/>
        </w:rPr>
        <w:t>2、</w:t>
      </w:r>
      <w:r w:rsidR="00000000" w:rsidRPr="00284200">
        <w:rPr>
          <w:rFonts w:ascii="仿宋" w:eastAsia="仿宋" w:hAnsi="仿宋" w:cs="仿宋" w:hint="eastAsia"/>
          <w:color w:val="333333"/>
          <w:spacing w:val="-2"/>
          <w:sz w:val="32"/>
          <w:szCs w:val="32"/>
          <w:shd w:val="clear" w:color="auto" w:fill="FFFFFF"/>
        </w:rPr>
        <w:t>预算编制工作有待细化。预算编制不够明确和细化，预算编制的合理性需要提高，预算执行力度还要进一步加强。</w:t>
      </w:r>
    </w:p>
    <w:p w14:paraId="227FF8B4" w14:textId="71B6301E" w:rsidR="00123CA9" w:rsidRPr="00284200" w:rsidRDefault="00C05009">
      <w:pPr>
        <w:ind w:firstLineChars="200" w:firstLine="640"/>
        <w:rPr>
          <w:rFonts w:ascii="仿宋" w:eastAsia="仿宋" w:hAnsi="仿宋"/>
          <w:sz w:val="32"/>
          <w:szCs w:val="32"/>
        </w:rPr>
      </w:pPr>
      <w:r>
        <w:rPr>
          <w:rFonts w:ascii="仿宋" w:eastAsia="仿宋" w:hAnsi="仿宋" w:hint="eastAsia"/>
          <w:sz w:val="32"/>
          <w:szCs w:val="32"/>
        </w:rPr>
        <w:t>3、</w:t>
      </w:r>
      <w:r w:rsidR="00000000" w:rsidRPr="00284200">
        <w:rPr>
          <w:rFonts w:ascii="仿宋" w:eastAsia="仿宋" w:hAnsi="仿宋" w:hint="eastAsia"/>
          <w:sz w:val="32"/>
          <w:szCs w:val="32"/>
        </w:rPr>
        <w:t>所属协会的财务资料有待规范，报账流程亟待更加完善</w:t>
      </w:r>
    </w:p>
    <w:p w14:paraId="2274CACA" w14:textId="429C5BD7" w:rsidR="00123CA9" w:rsidRPr="00284200" w:rsidRDefault="00C05009">
      <w:pPr>
        <w:ind w:firstLineChars="200" w:firstLine="640"/>
        <w:rPr>
          <w:rFonts w:ascii="仿宋" w:eastAsia="仿宋" w:hAnsi="仿宋"/>
          <w:sz w:val="32"/>
          <w:szCs w:val="32"/>
        </w:rPr>
      </w:pPr>
      <w:r>
        <w:rPr>
          <w:rFonts w:ascii="仿宋" w:eastAsia="仿宋" w:hAnsi="仿宋" w:hint="eastAsia"/>
          <w:sz w:val="32"/>
          <w:szCs w:val="32"/>
        </w:rPr>
        <w:t>4、</w:t>
      </w:r>
      <w:r w:rsidR="00000000" w:rsidRPr="00284200">
        <w:rPr>
          <w:rFonts w:ascii="仿宋" w:eastAsia="仿宋" w:hAnsi="仿宋" w:hint="eastAsia"/>
          <w:sz w:val="32"/>
          <w:szCs w:val="32"/>
        </w:rPr>
        <w:t>项目绩效管理工作还存在绩效目标申报不够全面，绩效指标量化不够，绩效评价手段和方法有待优化，绩效自评组织实施还不够规范等问题。</w:t>
      </w:r>
    </w:p>
    <w:p w14:paraId="7594601A" w14:textId="6D7E985D" w:rsidR="00123CA9" w:rsidRPr="00284200" w:rsidRDefault="00C05009">
      <w:pPr>
        <w:ind w:firstLineChars="200" w:firstLine="640"/>
        <w:rPr>
          <w:rFonts w:ascii="仿宋" w:eastAsia="仿宋" w:hAnsi="仿宋"/>
          <w:sz w:val="32"/>
          <w:szCs w:val="32"/>
        </w:rPr>
      </w:pPr>
      <w:r>
        <w:rPr>
          <w:rFonts w:ascii="仿宋" w:eastAsia="仿宋" w:hAnsi="仿宋" w:hint="eastAsia"/>
          <w:sz w:val="32"/>
          <w:szCs w:val="32"/>
        </w:rPr>
        <w:t>5、</w:t>
      </w:r>
      <w:r w:rsidR="00000000" w:rsidRPr="00284200">
        <w:rPr>
          <w:rFonts w:ascii="仿宋" w:eastAsia="仿宋" w:hAnsi="仿宋" w:hint="eastAsia"/>
          <w:sz w:val="32"/>
          <w:szCs w:val="32"/>
        </w:rPr>
        <w:t>预算执行率有待提高。</w:t>
      </w:r>
    </w:p>
    <w:p w14:paraId="5837B28A" w14:textId="54032956" w:rsidR="00123CA9" w:rsidRPr="00C05009" w:rsidRDefault="00C05009">
      <w:pPr>
        <w:ind w:firstLineChars="200" w:firstLine="643"/>
        <w:rPr>
          <w:rFonts w:ascii="楷体" w:eastAsia="楷体" w:hAnsi="楷体"/>
          <w:b/>
          <w:bCs/>
          <w:sz w:val="32"/>
          <w:szCs w:val="32"/>
        </w:rPr>
      </w:pPr>
      <w:r w:rsidRPr="00C05009">
        <w:rPr>
          <w:rFonts w:ascii="楷体" w:eastAsia="楷体" w:hAnsi="楷体" w:hint="eastAsia"/>
          <w:b/>
          <w:bCs/>
          <w:sz w:val="32"/>
          <w:szCs w:val="32"/>
        </w:rPr>
        <w:lastRenderedPageBreak/>
        <w:t>（二）</w:t>
      </w:r>
      <w:r w:rsidR="00000000" w:rsidRPr="00C05009">
        <w:rPr>
          <w:rFonts w:ascii="楷体" w:eastAsia="楷体" w:hAnsi="楷体"/>
          <w:b/>
          <w:bCs/>
          <w:sz w:val="32"/>
          <w:szCs w:val="32"/>
        </w:rPr>
        <w:t>原因分析</w:t>
      </w:r>
    </w:p>
    <w:p w14:paraId="6BC943F4" w14:textId="3179842B" w:rsidR="00123CA9" w:rsidRPr="00284200" w:rsidRDefault="00C05009">
      <w:pPr>
        <w:ind w:firstLineChars="200" w:firstLine="640"/>
        <w:rPr>
          <w:rFonts w:ascii="仿宋" w:eastAsia="仿宋" w:hAnsi="仿宋"/>
          <w:sz w:val="32"/>
          <w:szCs w:val="32"/>
        </w:rPr>
      </w:pPr>
      <w:r w:rsidRPr="00C05009">
        <w:rPr>
          <w:rFonts w:ascii="仿宋" w:eastAsia="仿宋" w:hAnsi="仿宋"/>
          <w:sz w:val="32"/>
          <w:szCs w:val="32"/>
        </w:rPr>
        <w:t>1</w:t>
      </w:r>
      <w:r w:rsidRPr="00C05009">
        <w:rPr>
          <w:rFonts w:ascii="仿宋" w:eastAsia="仿宋" w:hAnsi="仿宋" w:hint="eastAsia"/>
          <w:sz w:val="32"/>
          <w:szCs w:val="32"/>
        </w:rPr>
        <w:t>、</w:t>
      </w:r>
      <w:r w:rsidR="00000000" w:rsidRPr="00284200">
        <w:rPr>
          <w:rFonts w:ascii="仿宋" w:eastAsia="仿宋" w:hAnsi="仿宋" w:hint="eastAsia"/>
          <w:sz w:val="32"/>
          <w:szCs w:val="32"/>
        </w:rPr>
        <w:t>预算编制及绩效管理的过程当中，部分项目负责人的绩效管理意识还是不够，认为只要做好项目就可以了，绩效管理是财务部门的事情，没有把具体工作融入到预算绩效管理的全过程中来。</w:t>
      </w:r>
    </w:p>
    <w:p w14:paraId="2340D018" w14:textId="7357F8BF" w:rsidR="00123CA9" w:rsidRPr="00284200" w:rsidRDefault="00C05009">
      <w:pPr>
        <w:ind w:firstLineChars="200" w:firstLine="640"/>
        <w:rPr>
          <w:rFonts w:eastAsia="黑体"/>
          <w:sz w:val="32"/>
          <w:szCs w:val="32"/>
        </w:rPr>
      </w:pPr>
      <w:r w:rsidRPr="00C05009">
        <w:rPr>
          <w:rFonts w:ascii="仿宋" w:eastAsia="仿宋" w:hAnsi="仿宋" w:hint="eastAsia"/>
          <w:sz w:val="32"/>
          <w:szCs w:val="32"/>
        </w:rPr>
        <w:t>2、</w:t>
      </w:r>
      <w:r w:rsidR="00000000" w:rsidRPr="00284200">
        <w:rPr>
          <w:rFonts w:ascii="仿宋" w:eastAsia="仿宋" w:hAnsi="仿宋" w:hint="eastAsia"/>
          <w:sz w:val="32"/>
          <w:szCs w:val="32"/>
        </w:rPr>
        <w:t>一方面是由于2022年受新冠肺炎疫情影响，部分活动开展时间推迟，造成部分项目资金结转；另一方面是由于部分项目资金下达时间较晚，造成活动启动时间延迟，资金支付延迟</w:t>
      </w:r>
      <w:r w:rsidR="00000000" w:rsidRPr="00284200">
        <w:rPr>
          <w:rFonts w:eastAsia="黑体" w:hint="eastAsia"/>
          <w:sz w:val="32"/>
          <w:szCs w:val="32"/>
        </w:rPr>
        <w:t>。</w:t>
      </w:r>
    </w:p>
    <w:p w14:paraId="087BE44A" w14:textId="2C11E36D" w:rsidR="00123CA9" w:rsidRPr="00284200" w:rsidRDefault="00C05009">
      <w:pPr>
        <w:ind w:firstLineChars="200" w:firstLine="640"/>
        <w:rPr>
          <w:rFonts w:ascii="仿宋" w:eastAsia="仿宋" w:hAnsi="仿宋"/>
          <w:sz w:val="32"/>
          <w:szCs w:val="32"/>
        </w:rPr>
      </w:pPr>
      <w:r>
        <w:rPr>
          <w:rFonts w:ascii="仿宋" w:eastAsia="仿宋" w:hAnsi="仿宋" w:hint="eastAsia"/>
          <w:sz w:val="32"/>
          <w:szCs w:val="32"/>
        </w:rPr>
        <w:t>3、</w:t>
      </w:r>
      <w:r w:rsidR="00000000" w:rsidRPr="00284200">
        <w:rPr>
          <w:rFonts w:ascii="仿宋" w:eastAsia="仿宋" w:hAnsi="仿宋" w:hint="eastAsia"/>
          <w:sz w:val="32"/>
          <w:szCs w:val="32"/>
        </w:rPr>
        <w:t>能力素质有待提高，用理论联系实际、解决问题的能力不强，缺乏系统性和预见性，工作时常处于被动应付的状态</w:t>
      </w:r>
      <w:r w:rsidR="00000000" w:rsidRPr="00284200">
        <w:rPr>
          <w:rFonts w:eastAsia="黑体" w:hint="eastAsia"/>
          <w:sz w:val="32"/>
          <w:szCs w:val="32"/>
        </w:rPr>
        <w:t>。</w:t>
      </w:r>
    </w:p>
    <w:p w14:paraId="13F1ADDF" w14:textId="29130468" w:rsidR="00123CA9" w:rsidRPr="00284200" w:rsidRDefault="00C05009">
      <w:pPr>
        <w:ind w:firstLineChars="200" w:firstLine="640"/>
        <w:rPr>
          <w:rFonts w:ascii="仿宋" w:eastAsia="仿宋" w:hAnsi="仿宋"/>
          <w:sz w:val="32"/>
          <w:szCs w:val="32"/>
        </w:rPr>
      </w:pPr>
      <w:r>
        <w:rPr>
          <w:rFonts w:ascii="仿宋" w:eastAsia="仿宋" w:hAnsi="仿宋" w:hint="eastAsia"/>
          <w:sz w:val="32"/>
          <w:szCs w:val="32"/>
        </w:rPr>
        <w:t>4、</w:t>
      </w:r>
      <w:r w:rsidR="00000000" w:rsidRPr="00284200">
        <w:rPr>
          <w:rFonts w:ascii="仿宋" w:eastAsia="仿宋" w:hAnsi="仿宋" w:hint="eastAsia"/>
          <w:sz w:val="32"/>
          <w:szCs w:val="32"/>
        </w:rPr>
        <w:t>所属协会的人员均是社会兼职人员，财务人员外请，变动频繁，经验缺乏。</w:t>
      </w:r>
    </w:p>
    <w:p w14:paraId="39A80653" w14:textId="77777777" w:rsidR="00123CA9" w:rsidRPr="00C05009" w:rsidRDefault="00000000">
      <w:pPr>
        <w:pStyle w:val="ab"/>
        <w:shd w:val="clear" w:color="auto" w:fill="FFFFFF"/>
        <w:spacing w:before="0" w:beforeAutospacing="0" w:after="0" w:afterAutospacing="0" w:line="640" w:lineRule="atLeast"/>
        <w:ind w:firstLine="640"/>
        <w:jc w:val="both"/>
        <w:rPr>
          <w:rFonts w:ascii="黑体" w:eastAsia="黑体" w:hAnsi="黑体"/>
          <w:sz w:val="32"/>
          <w:szCs w:val="32"/>
        </w:rPr>
      </w:pPr>
      <w:r w:rsidRPr="00C05009">
        <w:rPr>
          <w:rFonts w:ascii="黑体" w:eastAsia="黑体" w:hAnsi="黑体" w:cs="Times New Roman" w:hint="eastAsia"/>
          <w:kern w:val="2"/>
          <w:sz w:val="32"/>
          <w:szCs w:val="32"/>
        </w:rPr>
        <w:t>十、下一步改进措施</w:t>
      </w:r>
    </w:p>
    <w:p w14:paraId="7E076E79" w14:textId="213658B0" w:rsidR="00123CA9" w:rsidRPr="00C05009" w:rsidRDefault="00C05009">
      <w:pPr>
        <w:pStyle w:val="ab"/>
        <w:shd w:val="clear" w:color="auto" w:fill="FFFFFF"/>
        <w:spacing w:before="0" w:beforeAutospacing="0" w:after="0" w:afterAutospacing="0" w:line="640" w:lineRule="atLeast"/>
        <w:ind w:firstLine="640"/>
        <w:jc w:val="both"/>
        <w:rPr>
          <w:rFonts w:ascii="仿宋" w:eastAsia="仿宋" w:hAnsi="仿宋" w:cs="仿宋"/>
          <w:color w:val="333333"/>
          <w:spacing w:val="-2"/>
          <w:sz w:val="32"/>
          <w:szCs w:val="32"/>
          <w:shd w:val="clear" w:color="auto" w:fill="FFFFFF"/>
        </w:rPr>
      </w:pPr>
      <w:r w:rsidRPr="00C05009">
        <w:rPr>
          <w:rFonts w:ascii="仿宋" w:eastAsia="仿宋" w:hAnsi="仿宋" w:cs="仿宋" w:hint="eastAsia"/>
          <w:color w:val="333333"/>
          <w:spacing w:val="-2"/>
          <w:sz w:val="32"/>
          <w:szCs w:val="32"/>
          <w:shd w:val="clear" w:color="auto" w:fill="FFFFFF"/>
        </w:rPr>
        <w:t>1、</w:t>
      </w:r>
      <w:r w:rsidR="00000000" w:rsidRPr="00C05009">
        <w:rPr>
          <w:rFonts w:ascii="仿宋" w:eastAsia="仿宋" w:hAnsi="仿宋" w:cs="仿宋"/>
          <w:color w:val="333333"/>
          <w:spacing w:val="-2"/>
          <w:sz w:val="32"/>
          <w:szCs w:val="32"/>
          <w:shd w:val="clear" w:color="auto" w:fill="FFFFFF"/>
        </w:rPr>
        <w:t>细化预算编制工作</w:t>
      </w:r>
      <w:r w:rsidRPr="00C05009">
        <w:rPr>
          <w:rFonts w:ascii="仿宋" w:eastAsia="仿宋" w:hAnsi="仿宋" w:cs="仿宋" w:hint="eastAsia"/>
          <w:color w:val="333333"/>
          <w:spacing w:val="-2"/>
          <w:sz w:val="32"/>
          <w:szCs w:val="32"/>
          <w:shd w:val="clear" w:color="auto" w:fill="FFFFFF"/>
        </w:rPr>
        <w:t>。</w:t>
      </w:r>
      <w:r w:rsidR="00000000" w:rsidRPr="00284200">
        <w:rPr>
          <w:rFonts w:ascii="仿宋" w:eastAsia="仿宋" w:hAnsi="仿宋" w:cs="仿宋"/>
          <w:color w:val="333333"/>
          <w:spacing w:val="-2"/>
          <w:sz w:val="32"/>
          <w:szCs w:val="32"/>
          <w:shd w:val="clear" w:color="auto" w:fill="FFFFFF"/>
        </w:rPr>
        <w:t>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14:paraId="7E260D5E" w14:textId="11F0D6F2" w:rsidR="00123CA9" w:rsidRPr="00C05009" w:rsidRDefault="00C05009">
      <w:pPr>
        <w:pStyle w:val="ab"/>
        <w:shd w:val="clear" w:color="auto" w:fill="FFFFFF"/>
        <w:spacing w:before="0" w:beforeAutospacing="0" w:after="0" w:afterAutospacing="0" w:line="640" w:lineRule="atLeast"/>
        <w:ind w:firstLine="640"/>
        <w:jc w:val="both"/>
        <w:rPr>
          <w:rFonts w:ascii="仿宋" w:eastAsia="仿宋" w:hAnsi="仿宋" w:cs="仿宋"/>
          <w:color w:val="333333"/>
          <w:spacing w:val="-2"/>
          <w:sz w:val="32"/>
          <w:szCs w:val="32"/>
          <w:shd w:val="clear" w:color="auto" w:fill="FFFFFF"/>
        </w:rPr>
      </w:pPr>
      <w:r>
        <w:rPr>
          <w:rFonts w:ascii="仿宋" w:eastAsia="仿宋" w:hAnsi="仿宋" w:cs="仿宋" w:hint="eastAsia"/>
          <w:color w:val="333333"/>
          <w:spacing w:val="-2"/>
          <w:sz w:val="32"/>
          <w:szCs w:val="32"/>
          <w:shd w:val="clear" w:color="auto" w:fill="FFFFFF"/>
        </w:rPr>
        <w:t>2、</w:t>
      </w:r>
      <w:r w:rsidR="00000000" w:rsidRPr="00C05009">
        <w:rPr>
          <w:rFonts w:ascii="仿宋" w:eastAsia="仿宋" w:hAnsi="仿宋" w:cs="仿宋" w:hint="eastAsia"/>
          <w:color w:val="333333"/>
          <w:spacing w:val="-2"/>
          <w:sz w:val="32"/>
          <w:szCs w:val="32"/>
          <w:shd w:val="clear" w:color="auto" w:fill="FFFFFF"/>
        </w:rPr>
        <w:t>大力加快预算资金执行率</w:t>
      </w:r>
      <w:r>
        <w:rPr>
          <w:rFonts w:ascii="仿宋" w:eastAsia="仿宋" w:hAnsi="仿宋" w:cs="仿宋" w:hint="eastAsia"/>
          <w:color w:val="333333"/>
          <w:spacing w:val="-2"/>
          <w:sz w:val="32"/>
          <w:szCs w:val="32"/>
          <w:shd w:val="clear" w:color="auto" w:fill="FFFFFF"/>
        </w:rPr>
        <w:t>。</w:t>
      </w:r>
      <w:r w:rsidR="00000000" w:rsidRPr="00C05009">
        <w:rPr>
          <w:rFonts w:ascii="仿宋" w:eastAsia="仿宋" w:hAnsi="仿宋" w:cs="仿宋" w:hint="eastAsia"/>
          <w:color w:val="333333"/>
          <w:spacing w:val="-2"/>
          <w:sz w:val="32"/>
          <w:szCs w:val="32"/>
          <w:shd w:val="clear" w:color="auto" w:fill="FFFFFF"/>
        </w:rPr>
        <w:t>加大对项目的后续跟踪管理，对口管理处室应及时了解项目实施进展，强化主体责任，确保项目按计划完成。及时结算项目开支，加强项目资金使用效率，提高预算的执行率。</w:t>
      </w:r>
    </w:p>
    <w:p w14:paraId="14DBC144" w14:textId="59C0F2C1" w:rsidR="00123CA9" w:rsidRPr="00C05009" w:rsidRDefault="00C05009">
      <w:pPr>
        <w:pStyle w:val="ab"/>
        <w:shd w:val="clear" w:color="auto" w:fill="FFFFFF"/>
        <w:spacing w:before="0" w:beforeAutospacing="0" w:after="0" w:afterAutospacing="0" w:line="640" w:lineRule="atLeast"/>
        <w:ind w:firstLine="640"/>
        <w:jc w:val="both"/>
        <w:rPr>
          <w:rFonts w:ascii="仿宋" w:eastAsia="仿宋" w:hAnsi="仿宋" w:cs="仿宋"/>
          <w:color w:val="333333"/>
          <w:spacing w:val="-2"/>
          <w:sz w:val="32"/>
          <w:szCs w:val="32"/>
          <w:shd w:val="clear" w:color="auto" w:fill="FFFFFF"/>
        </w:rPr>
      </w:pPr>
      <w:r>
        <w:rPr>
          <w:rFonts w:ascii="仿宋" w:eastAsia="仿宋" w:hAnsi="仿宋" w:cs="仿宋" w:hint="eastAsia"/>
          <w:color w:val="333333"/>
          <w:spacing w:val="-2"/>
          <w:sz w:val="32"/>
          <w:szCs w:val="32"/>
          <w:shd w:val="clear" w:color="auto" w:fill="FFFFFF"/>
        </w:rPr>
        <w:lastRenderedPageBreak/>
        <w:t>3、</w:t>
      </w:r>
      <w:r w:rsidR="00000000" w:rsidRPr="00284200">
        <w:rPr>
          <w:rFonts w:ascii="仿宋" w:eastAsia="仿宋" w:hAnsi="仿宋" w:cs="仿宋" w:hint="eastAsia"/>
          <w:color w:val="333333"/>
          <w:spacing w:val="-2"/>
          <w:sz w:val="32"/>
          <w:szCs w:val="32"/>
          <w:shd w:val="clear" w:color="auto" w:fill="FFFFFF"/>
        </w:rPr>
        <w:t>建议加强指导协会进行资金预算编制及绩效管理和分析。</w:t>
      </w:r>
      <w:r w:rsidR="00000000" w:rsidRPr="00C05009">
        <w:rPr>
          <w:rFonts w:ascii="仿宋" w:eastAsia="仿宋" w:hAnsi="仿宋" w:cs="仿宋" w:hint="eastAsia"/>
          <w:color w:val="333333"/>
          <w:spacing w:val="-2"/>
          <w:sz w:val="32"/>
          <w:szCs w:val="32"/>
          <w:shd w:val="clear" w:color="auto" w:fill="FFFFFF"/>
        </w:rPr>
        <w:t>进一步强化对协会的财务监督，加强协会财务人员的相关培训。</w:t>
      </w:r>
    </w:p>
    <w:p w14:paraId="4D9219C1" w14:textId="16DAB235" w:rsidR="00123CA9" w:rsidRPr="00C05009" w:rsidRDefault="00C05009">
      <w:pPr>
        <w:ind w:firstLineChars="200" w:firstLine="632"/>
        <w:rPr>
          <w:rFonts w:ascii="仿宋" w:eastAsia="仿宋" w:hAnsi="仿宋" w:cs="仿宋"/>
          <w:color w:val="333333"/>
          <w:spacing w:val="-2"/>
          <w:kern w:val="0"/>
          <w:sz w:val="32"/>
          <w:szCs w:val="32"/>
          <w:shd w:val="clear" w:color="auto" w:fill="FFFFFF"/>
        </w:rPr>
      </w:pPr>
      <w:r>
        <w:rPr>
          <w:rFonts w:ascii="仿宋" w:eastAsia="仿宋" w:hAnsi="仿宋" w:cs="仿宋" w:hint="eastAsia"/>
          <w:color w:val="333333"/>
          <w:spacing w:val="-2"/>
          <w:kern w:val="0"/>
          <w:sz w:val="32"/>
          <w:szCs w:val="32"/>
          <w:shd w:val="clear" w:color="auto" w:fill="FFFFFF"/>
        </w:rPr>
        <w:t>4、</w:t>
      </w:r>
      <w:r w:rsidR="00000000" w:rsidRPr="00C05009">
        <w:rPr>
          <w:rFonts w:ascii="仿宋" w:eastAsia="仿宋" w:hAnsi="仿宋" w:cs="仿宋" w:hint="eastAsia"/>
          <w:color w:val="333333"/>
          <w:spacing w:val="-2"/>
          <w:kern w:val="0"/>
          <w:sz w:val="32"/>
          <w:szCs w:val="32"/>
          <w:shd w:val="clear" w:color="auto" w:fill="FFFFFF"/>
        </w:rPr>
        <w:t>进一步强化项目经费的预算及绩效管理，严格执行“事前预算、事中监督、事后评价”。</w:t>
      </w:r>
    </w:p>
    <w:p w14:paraId="78F2E8F6" w14:textId="05E39569" w:rsidR="00123CA9" w:rsidRPr="00284200" w:rsidRDefault="00C05009">
      <w:pPr>
        <w:ind w:firstLineChars="200" w:firstLine="640"/>
        <w:rPr>
          <w:rFonts w:ascii="仿宋" w:eastAsia="仿宋" w:hAnsi="仿宋"/>
          <w:sz w:val="32"/>
          <w:szCs w:val="32"/>
        </w:rPr>
      </w:pPr>
      <w:r>
        <w:rPr>
          <w:rFonts w:ascii="仿宋" w:eastAsia="仿宋" w:hAnsi="仿宋" w:hint="eastAsia"/>
          <w:sz w:val="32"/>
          <w:szCs w:val="32"/>
        </w:rPr>
        <w:t>5、</w:t>
      </w:r>
      <w:r w:rsidR="00000000" w:rsidRPr="00284200">
        <w:rPr>
          <w:rFonts w:ascii="仿宋" w:eastAsia="仿宋" w:hAnsi="仿宋" w:hint="eastAsia"/>
          <w:sz w:val="32"/>
          <w:szCs w:val="32"/>
        </w:rPr>
        <w:t>加强对协会财务核算监督。严格审核原始凭证，确保经济业务真实、合法、完整。</w:t>
      </w:r>
    </w:p>
    <w:p w14:paraId="19E01C22" w14:textId="7A7B632C" w:rsidR="00123CA9" w:rsidRPr="00284200" w:rsidRDefault="00C05009">
      <w:pPr>
        <w:ind w:firstLineChars="200" w:firstLine="640"/>
        <w:rPr>
          <w:rFonts w:ascii="仿宋" w:eastAsia="仿宋" w:hAnsi="仿宋"/>
          <w:sz w:val="32"/>
          <w:szCs w:val="32"/>
        </w:rPr>
      </w:pPr>
      <w:r>
        <w:rPr>
          <w:rFonts w:ascii="仿宋" w:eastAsia="仿宋" w:hAnsi="仿宋" w:hint="eastAsia"/>
          <w:sz w:val="32"/>
          <w:szCs w:val="32"/>
        </w:rPr>
        <w:t>6、</w:t>
      </w:r>
      <w:r w:rsidR="00000000" w:rsidRPr="00284200">
        <w:rPr>
          <w:rFonts w:ascii="仿宋" w:eastAsia="仿宋" w:hAnsi="仿宋" w:hint="eastAsia"/>
          <w:sz w:val="32"/>
          <w:szCs w:val="32"/>
        </w:rPr>
        <w:t>在今后的工作中需要进一步加以改进和完善，同时建议市财政局加强对部门财政支出绩效评价管理工作的培训和指导，提高部门绩效自评质量。</w:t>
      </w:r>
    </w:p>
    <w:p w14:paraId="45A3F415" w14:textId="77777777" w:rsidR="00123CA9" w:rsidRPr="00C05009" w:rsidRDefault="00000000">
      <w:pPr>
        <w:ind w:firstLineChars="200" w:firstLine="640"/>
        <w:rPr>
          <w:rFonts w:ascii="黑体" w:eastAsia="黑体" w:hAnsi="黑体"/>
          <w:sz w:val="32"/>
          <w:szCs w:val="32"/>
        </w:rPr>
      </w:pPr>
      <w:r w:rsidRPr="00C05009">
        <w:rPr>
          <w:rFonts w:ascii="黑体" w:eastAsia="黑体" w:hAnsi="黑体" w:hint="eastAsia"/>
          <w:sz w:val="32"/>
          <w:szCs w:val="32"/>
        </w:rPr>
        <w:t>十一、绩效自评结果拟应用和公开情况</w:t>
      </w:r>
    </w:p>
    <w:p w14:paraId="3DD79827" w14:textId="69F4644B" w:rsidR="00123CA9" w:rsidRPr="00C05009" w:rsidRDefault="00000000">
      <w:pPr>
        <w:ind w:firstLineChars="200" w:firstLine="643"/>
        <w:rPr>
          <w:rFonts w:ascii="楷体" w:eastAsia="楷体" w:hAnsi="楷体"/>
          <w:b/>
          <w:bCs/>
          <w:sz w:val="32"/>
          <w:szCs w:val="32"/>
        </w:rPr>
      </w:pPr>
      <w:r w:rsidRPr="00C05009">
        <w:rPr>
          <w:rFonts w:ascii="楷体" w:eastAsia="楷体" w:hAnsi="楷体" w:hint="eastAsia"/>
          <w:b/>
          <w:bCs/>
          <w:sz w:val="32"/>
          <w:szCs w:val="32"/>
        </w:rPr>
        <w:t>（</w:t>
      </w:r>
      <w:r w:rsidR="00C05009" w:rsidRPr="00C05009">
        <w:rPr>
          <w:rFonts w:ascii="楷体" w:eastAsia="楷体" w:hAnsi="楷体" w:hint="eastAsia"/>
          <w:b/>
          <w:bCs/>
          <w:sz w:val="32"/>
          <w:szCs w:val="32"/>
        </w:rPr>
        <w:t>一</w:t>
      </w:r>
      <w:r w:rsidRPr="00C05009">
        <w:rPr>
          <w:rFonts w:ascii="楷体" w:eastAsia="楷体" w:hAnsi="楷体" w:hint="eastAsia"/>
          <w:b/>
          <w:bCs/>
          <w:sz w:val="32"/>
          <w:szCs w:val="32"/>
        </w:rPr>
        <w:t>）绩效自评结果拟应用情况</w:t>
      </w:r>
    </w:p>
    <w:p w14:paraId="12F4F7CC" w14:textId="77777777" w:rsidR="00123CA9" w:rsidRPr="00284200" w:rsidRDefault="00000000">
      <w:pPr>
        <w:ind w:firstLineChars="200" w:firstLine="640"/>
        <w:rPr>
          <w:rFonts w:ascii="仿宋" w:eastAsia="仿宋" w:hAnsi="仿宋"/>
          <w:sz w:val="32"/>
          <w:szCs w:val="32"/>
        </w:rPr>
      </w:pPr>
      <w:r w:rsidRPr="00284200">
        <w:rPr>
          <w:rFonts w:ascii="仿宋" w:eastAsia="仿宋" w:hAnsi="仿宋" w:hint="eastAsia"/>
          <w:sz w:val="32"/>
          <w:szCs w:val="32"/>
        </w:rPr>
        <w:t>绩效自评结果将用于项目实施及资金使用等后期监督管理工作，推进项目顺利开展及资金规范使用。</w:t>
      </w:r>
    </w:p>
    <w:p w14:paraId="5AD3089A" w14:textId="1864B159" w:rsidR="00123CA9" w:rsidRPr="00C05009" w:rsidRDefault="00000000" w:rsidP="00C05009">
      <w:pPr>
        <w:ind w:firstLineChars="200" w:firstLine="643"/>
        <w:rPr>
          <w:rFonts w:ascii="楷体" w:eastAsia="楷体" w:hAnsi="楷体"/>
          <w:b/>
          <w:bCs/>
          <w:sz w:val="32"/>
          <w:szCs w:val="32"/>
        </w:rPr>
      </w:pPr>
      <w:r w:rsidRPr="00C05009">
        <w:rPr>
          <w:rFonts w:ascii="楷体" w:eastAsia="楷体" w:hAnsi="楷体" w:hint="eastAsia"/>
          <w:b/>
          <w:bCs/>
          <w:sz w:val="32"/>
          <w:szCs w:val="32"/>
        </w:rPr>
        <w:t>（</w:t>
      </w:r>
      <w:r w:rsidR="00C05009" w:rsidRPr="00C05009">
        <w:rPr>
          <w:rFonts w:ascii="楷体" w:eastAsia="楷体" w:hAnsi="楷体" w:hint="eastAsia"/>
          <w:b/>
          <w:bCs/>
          <w:sz w:val="32"/>
          <w:szCs w:val="32"/>
        </w:rPr>
        <w:t>二</w:t>
      </w:r>
      <w:r w:rsidRPr="00C05009">
        <w:rPr>
          <w:rFonts w:ascii="楷体" w:eastAsia="楷体" w:hAnsi="楷体" w:hint="eastAsia"/>
          <w:b/>
          <w:bCs/>
          <w:sz w:val="32"/>
          <w:szCs w:val="32"/>
        </w:rPr>
        <w:t>）绩效自评结果拟公开情况</w:t>
      </w:r>
    </w:p>
    <w:p w14:paraId="6CFDDE53" w14:textId="77777777" w:rsidR="00123CA9" w:rsidRPr="00284200" w:rsidRDefault="00000000">
      <w:pPr>
        <w:ind w:firstLineChars="200" w:firstLine="640"/>
        <w:rPr>
          <w:rFonts w:ascii="仿宋" w:eastAsia="仿宋" w:hAnsi="仿宋"/>
          <w:sz w:val="32"/>
          <w:szCs w:val="32"/>
        </w:rPr>
      </w:pPr>
      <w:r w:rsidRPr="00284200">
        <w:rPr>
          <w:rFonts w:ascii="仿宋" w:eastAsia="仿宋" w:hAnsi="仿宋" w:hint="eastAsia"/>
          <w:sz w:val="32"/>
          <w:szCs w:val="32"/>
        </w:rPr>
        <w:t>绩效自评结果待市财政局审核通过后，按照市财政局相关公开文件要求进行公开。</w:t>
      </w:r>
    </w:p>
    <w:p w14:paraId="25D39EDD" w14:textId="77777777" w:rsidR="00123CA9" w:rsidRPr="00284200" w:rsidRDefault="00123CA9">
      <w:pPr>
        <w:rPr>
          <w:rFonts w:ascii="仿宋" w:eastAsia="仿宋" w:hAnsi="仿宋"/>
          <w:sz w:val="32"/>
          <w:szCs w:val="32"/>
        </w:rPr>
      </w:pPr>
    </w:p>
    <w:p w14:paraId="4282476C" w14:textId="77777777" w:rsidR="00123CA9" w:rsidRPr="00284200" w:rsidRDefault="00123CA9">
      <w:pPr>
        <w:rPr>
          <w:rFonts w:ascii="仿宋" w:eastAsia="仿宋" w:hAnsi="仿宋"/>
          <w:sz w:val="32"/>
          <w:szCs w:val="32"/>
        </w:rPr>
      </w:pPr>
    </w:p>
    <w:p w14:paraId="1AFACA7C" w14:textId="77777777" w:rsidR="00123CA9" w:rsidRPr="00284200" w:rsidRDefault="00000000">
      <w:pPr>
        <w:jc w:val="right"/>
        <w:rPr>
          <w:rFonts w:ascii="仿宋" w:eastAsia="仿宋" w:hAnsi="仿宋"/>
          <w:sz w:val="32"/>
          <w:szCs w:val="32"/>
        </w:rPr>
      </w:pPr>
      <w:r w:rsidRPr="00284200">
        <w:rPr>
          <w:rFonts w:ascii="仿宋" w:eastAsia="仿宋" w:hAnsi="仿宋" w:hint="eastAsia"/>
          <w:sz w:val="32"/>
          <w:szCs w:val="32"/>
        </w:rPr>
        <w:t>长沙市文学艺术界联合会</w:t>
      </w:r>
    </w:p>
    <w:p w14:paraId="2236BF21" w14:textId="77777777" w:rsidR="00123CA9" w:rsidRPr="00284200" w:rsidRDefault="00000000">
      <w:pPr>
        <w:wordWrap w:val="0"/>
        <w:jc w:val="right"/>
        <w:rPr>
          <w:rFonts w:ascii="仿宋" w:eastAsia="仿宋" w:hAnsi="仿宋"/>
          <w:sz w:val="32"/>
          <w:szCs w:val="32"/>
        </w:rPr>
      </w:pPr>
      <w:r w:rsidRPr="00284200">
        <w:rPr>
          <w:rFonts w:ascii="仿宋" w:eastAsia="仿宋" w:hAnsi="仿宋" w:hint="eastAsia"/>
          <w:sz w:val="32"/>
          <w:szCs w:val="32"/>
        </w:rPr>
        <w:t>202</w:t>
      </w:r>
      <w:r w:rsidRPr="00284200">
        <w:rPr>
          <w:rFonts w:ascii="仿宋" w:eastAsia="仿宋" w:hAnsi="仿宋"/>
          <w:sz w:val="32"/>
          <w:szCs w:val="32"/>
        </w:rPr>
        <w:t>3</w:t>
      </w:r>
      <w:r w:rsidRPr="00284200">
        <w:rPr>
          <w:rFonts w:ascii="仿宋" w:eastAsia="仿宋" w:hAnsi="仿宋" w:hint="eastAsia"/>
          <w:sz w:val="32"/>
          <w:szCs w:val="32"/>
        </w:rPr>
        <w:t>年</w:t>
      </w:r>
      <w:r w:rsidRPr="00284200">
        <w:rPr>
          <w:rFonts w:ascii="仿宋" w:eastAsia="仿宋" w:hAnsi="仿宋"/>
          <w:sz w:val="32"/>
          <w:szCs w:val="32"/>
        </w:rPr>
        <w:t>4</w:t>
      </w:r>
      <w:r w:rsidRPr="00284200">
        <w:rPr>
          <w:rFonts w:ascii="仿宋" w:eastAsia="仿宋" w:hAnsi="仿宋" w:hint="eastAsia"/>
          <w:sz w:val="32"/>
          <w:szCs w:val="32"/>
        </w:rPr>
        <w:t>月1</w:t>
      </w:r>
      <w:r w:rsidRPr="00284200">
        <w:rPr>
          <w:rFonts w:ascii="仿宋" w:eastAsia="仿宋" w:hAnsi="仿宋"/>
          <w:sz w:val="32"/>
          <w:szCs w:val="32"/>
        </w:rPr>
        <w:t>2</w:t>
      </w:r>
      <w:r w:rsidRPr="00284200">
        <w:rPr>
          <w:rFonts w:ascii="仿宋" w:eastAsia="仿宋" w:hAnsi="仿宋" w:hint="eastAsia"/>
          <w:sz w:val="32"/>
          <w:szCs w:val="32"/>
        </w:rPr>
        <w:t xml:space="preserve">日 </w:t>
      </w:r>
      <w:r w:rsidRPr="00284200">
        <w:rPr>
          <w:rFonts w:ascii="仿宋" w:eastAsia="仿宋" w:hAnsi="仿宋"/>
          <w:sz w:val="32"/>
          <w:szCs w:val="32"/>
        </w:rPr>
        <w:t xml:space="preserve">  </w:t>
      </w:r>
    </w:p>
    <w:sectPr w:rsidR="00123CA9" w:rsidRPr="00284200">
      <w:headerReference w:type="default" r:id="rId8"/>
      <w:footerReference w:type="default" r:id="rId9"/>
      <w:pgSz w:w="11906" w:h="16838"/>
      <w:pgMar w:top="1304" w:right="1474" w:bottom="158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6615" w14:textId="77777777" w:rsidR="00D37B1C" w:rsidRDefault="00D37B1C">
      <w:r>
        <w:separator/>
      </w:r>
    </w:p>
  </w:endnote>
  <w:endnote w:type="continuationSeparator" w:id="0">
    <w:p w14:paraId="520305EF" w14:textId="77777777" w:rsidR="00D37B1C" w:rsidRDefault="00D3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24F7" w14:textId="77777777" w:rsidR="00123CA9" w:rsidRDefault="00000000">
    <w:pPr>
      <w:pStyle w:val="a8"/>
    </w:pPr>
    <w:r>
      <w:rPr>
        <w:noProof/>
      </w:rPr>
      <mc:AlternateContent>
        <mc:Choice Requires="wps">
          <w:drawing>
            <wp:anchor distT="0" distB="0" distL="114300" distR="114300" simplePos="0" relativeHeight="251659264" behindDoc="0" locked="0" layoutInCell="1" allowOverlap="1" wp14:anchorId="53724844" wp14:editId="624B341D">
              <wp:simplePos x="0" y="0"/>
              <wp:positionH relativeFrom="margin">
                <wp:align>right</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A1B2D73" w14:textId="77777777" w:rsidR="00123CA9"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53724844" id="_x0000_t202" coordsize="21600,21600" o:spt="202" path="m,l,21600r21600,l21600,xe">
              <v:stroke joinstyle="miter"/>
              <v:path gradientshapeok="t" o:connecttype="rect"/>
            </v:shapetype>
            <v:shape id="文本框 1" o:spid="_x0000_s1026" type="#_x0000_t202" style="position:absolute;margin-left:-46.65pt;margin-top:0;width:4.55pt;height:10.3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A1B2D73" w14:textId="77777777" w:rsidR="00123CA9"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4DA5" w14:textId="77777777" w:rsidR="00D37B1C" w:rsidRDefault="00D37B1C">
      <w:r>
        <w:separator/>
      </w:r>
    </w:p>
  </w:footnote>
  <w:footnote w:type="continuationSeparator" w:id="0">
    <w:p w14:paraId="503D5CA5" w14:textId="77777777" w:rsidR="00D37B1C" w:rsidRDefault="00D3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CED7" w14:textId="77777777" w:rsidR="00123CA9" w:rsidRDefault="00123CA9">
    <w:pPr>
      <w:pStyle w:val="aa"/>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72D48D"/>
    <w:multiLevelType w:val="singleLevel"/>
    <w:tmpl w:val="B272D48D"/>
    <w:lvl w:ilvl="0">
      <w:start w:val="6"/>
      <w:numFmt w:val="chineseCounting"/>
      <w:suff w:val="nothing"/>
      <w:lvlText w:val="%1、"/>
      <w:lvlJc w:val="left"/>
      <w:rPr>
        <w:rFonts w:hint="eastAsia"/>
      </w:rPr>
    </w:lvl>
  </w:abstractNum>
  <w:abstractNum w:abstractNumId="1" w15:restartNumberingAfterBreak="0">
    <w:nsid w:val="D417DC9C"/>
    <w:multiLevelType w:val="singleLevel"/>
    <w:tmpl w:val="D417DC9C"/>
    <w:lvl w:ilvl="0">
      <w:start w:val="2"/>
      <w:numFmt w:val="chineseCounting"/>
      <w:suff w:val="nothing"/>
      <w:lvlText w:val="（%1）"/>
      <w:lvlJc w:val="left"/>
      <w:rPr>
        <w:rFonts w:hint="eastAsia"/>
      </w:rPr>
    </w:lvl>
  </w:abstractNum>
  <w:abstractNum w:abstractNumId="2" w15:restartNumberingAfterBreak="0">
    <w:nsid w:val="5E675361"/>
    <w:multiLevelType w:val="hybridMultilevel"/>
    <w:tmpl w:val="5DACF576"/>
    <w:lvl w:ilvl="0" w:tplc="4A4C92E8">
      <w:start w:val="3"/>
      <w:numFmt w:val="japaneseCounting"/>
      <w:lvlText w:val="%1、"/>
      <w:lvlJc w:val="left"/>
      <w:pPr>
        <w:ind w:left="1363" w:hanging="72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num w:numId="1" w16cid:durableId="1328822257">
    <w:abstractNumId w:val="1"/>
  </w:num>
  <w:num w:numId="2" w16cid:durableId="1101221866">
    <w:abstractNumId w:val="0"/>
  </w:num>
  <w:num w:numId="3" w16cid:durableId="404844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UyNWQwMDgzYzM2NWRhNjcxMDBjZjRmODBkZjM0ZDUifQ=="/>
  </w:docVars>
  <w:rsids>
    <w:rsidRoot w:val="00954C0A"/>
    <w:rsid w:val="0000110F"/>
    <w:rsid w:val="00006403"/>
    <w:rsid w:val="00014533"/>
    <w:rsid w:val="0003226E"/>
    <w:rsid w:val="00037096"/>
    <w:rsid w:val="00037E2D"/>
    <w:rsid w:val="00040709"/>
    <w:rsid w:val="0005075C"/>
    <w:rsid w:val="00055095"/>
    <w:rsid w:val="00062035"/>
    <w:rsid w:val="00063F33"/>
    <w:rsid w:val="00066D7C"/>
    <w:rsid w:val="00083677"/>
    <w:rsid w:val="00083CF0"/>
    <w:rsid w:val="00087077"/>
    <w:rsid w:val="00090C04"/>
    <w:rsid w:val="000A0697"/>
    <w:rsid w:val="000A3427"/>
    <w:rsid w:val="000B1ED3"/>
    <w:rsid w:val="000B3EF5"/>
    <w:rsid w:val="000B66B4"/>
    <w:rsid w:val="000C0DA6"/>
    <w:rsid w:val="000C5C37"/>
    <w:rsid w:val="000C7E97"/>
    <w:rsid w:val="000D49C4"/>
    <w:rsid w:val="000E2E83"/>
    <w:rsid w:val="000E4175"/>
    <w:rsid w:val="000F4045"/>
    <w:rsid w:val="001034D3"/>
    <w:rsid w:val="001034E7"/>
    <w:rsid w:val="001073EF"/>
    <w:rsid w:val="00112AD4"/>
    <w:rsid w:val="0011605E"/>
    <w:rsid w:val="0011763F"/>
    <w:rsid w:val="0012131F"/>
    <w:rsid w:val="00122F0D"/>
    <w:rsid w:val="00123CA9"/>
    <w:rsid w:val="00131397"/>
    <w:rsid w:val="00134D48"/>
    <w:rsid w:val="00142BF1"/>
    <w:rsid w:val="00157B4C"/>
    <w:rsid w:val="00163139"/>
    <w:rsid w:val="001660F1"/>
    <w:rsid w:val="00166BCC"/>
    <w:rsid w:val="00173488"/>
    <w:rsid w:val="001741A6"/>
    <w:rsid w:val="00176143"/>
    <w:rsid w:val="001762CA"/>
    <w:rsid w:val="00191E9B"/>
    <w:rsid w:val="00196F92"/>
    <w:rsid w:val="001A5D17"/>
    <w:rsid w:val="001B0980"/>
    <w:rsid w:val="001B0DD7"/>
    <w:rsid w:val="001B5540"/>
    <w:rsid w:val="001D0AA5"/>
    <w:rsid w:val="001D4BBC"/>
    <w:rsid w:val="001D7FFB"/>
    <w:rsid w:val="001E4B0E"/>
    <w:rsid w:val="001E55B7"/>
    <w:rsid w:val="001E74DF"/>
    <w:rsid w:val="001F0BC5"/>
    <w:rsid w:val="002035D8"/>
    <w:rsid w:val="00215581"/>
    <w:rsid w:val="002161D7"/>
    <w:rsid w:val="0021751C"/>
    <w:rsid w:val="002211C4"/>
    <w:rsid w:val="002246CC"/>
    <w:rsid w:val="00231B63"/>
    <w:rsid w:val="00240FF2"/>
    <w:rsid w:val="00250A83"/>
    <w:rsid w:val="00250C91"/>
    <w:rsid w:val="00253F0C"/>
    <w:rsid w:val="002558E5"/>
    <w:rsid w:val="002571F8"/>
    <w:rsid w:val="00261C97"/>
    <w:rsid w:val="00282022"/>
    <w:rsid w:val="00282024"/>
    <w:rsid w:val="00284200"/>
    <w:rsid w:val="00284958"/>
    <w:rsid w:val="0029038A"/>
    <w:rsid w:val="002942AB"/>
    <w:rsid w:val="00294ACA"/>
    <w:rsid w:val="002A026A"/>
    <w:rsid w:val="002A1407"/>
    <w:rsid w:val="002A7CDE"/>
    <w:rsid w:val="002B3F01"/>
    <w:rsid w:val="002C5844"/>
    <w:rsid w:val="002D1A1B"/>
    <w:rsid w:val="002D4150"/>
    <w:rsid w:val="002D65EA"/>
    <w:rsid w:val="002E0B00"/>
    <w:rsid w:val="002E23C7"/>
    <w:rsid w:val="002E4628"/>
    <w:rsid w:val="002E4634"/>
    <w:rsid w:val="002E5BAE"/>
    <w:rsid w:val="002F6C3B"/>
    <w:rsid w:val="0030015E"/>
    <w:rsid w:val="00302E41"/>
    <w:rsid w:val="00307BB8"/>
    <w:rsid w:val="00332351"/>
    <w:rsid w:val="00333D7C"/>
    <w:rsid w:val="00335B99"/>
    <w:rsid w:val="003362AB"/>
    <w:rsid w:val="0033693E"/>
    <w:rsid w:val="00353113"/>
    <w:rsid w:val="003549DE"/>
    <w:rsid w:val="00356E18"/>
    <w:rsid w:val="00367B9D"/>
    <w:rsid w:val="00370946"/>
    <w:rsid w:val="00376C38"/>
    <w:rsid w:val="00384448"/>
    <w:rsid w:val="003959A5"/>
    <w:rsid w:val="003A53BA"/>
    <w:rsid w:val="003A7031"/>
    <w:rsid w:val="003B43D8"/>
    <w:rsid w:val="003B66D9"/>
    <w:rsid w:val="003D2399"/>
    <w:rsid w:val="003D299B"/>
    <w:rsid w:val="003D4317"/>
    <w:rsid w:val="003E143C"/>
    <w:rsid w:val="003E2C21"/>
    <w:rsid w:val="003E2EF6"/>
    <w:rsid w:val="003F20C9"/>
    <w:rsid w:val="003F3832"/>
    <w:rsid w:val="003F390F"/>
    <w:rsid w:val="003F5DFF"/>
    <w:rsid w:val="003F7AA6"/>
    <w:rsid w:val="0040080D"/>
    <w:rsid w:val="00400C47"/>
    <w:rsid w:val="00402518"/>
    <w:rsid w:val="004033CD"/>
    <w:rsid w:val="00417E85"/>
    <w:rsid w:val="00422837"/>
    <w:rsid w:val="00423802"/>
    <w:rsid w:val="004241AA"/>
    <w:rsid w:val="00426BB1"/>
    <w:rsid w:val="00436395"/>
    <w:rsid w:val="00437C17"/>
    <w:rsid w:val="00443202"/>
    <w:rsid w:val="00444D34"/>
    <w:rsid w:val="00453FBD"/>
    <w:rsid w:val="004632BC"/>
    <w:rsid w:val="00465045"/>
    <w:rsid w:val="0046774E"/>
    <w:rsid w:val="004679CE"/>
    <w:rsid w:val="004706B8"/>
    <w:rsid w:val="00470D53"/>
    <w:rsid w:val="00474F29"/>
    <w:rsid w:val="00482206"/>
    <w:rsid w:val="00482920"/>
    <w:rsid w:val="0048444A"/>
    <w:rsid w:val="004A25B1"/>
    <w:rsid w:val="004B2B3E"/>
    <w:rsid w:val="004C3C65"/>
    <w:rsid w:val="004C5C3F"/>
    <w:rsid w:val="004C7F64"/>
    <w:rsid w:val="004D176B"/>
    <w:rsid w:val="004D188B"/>
    <w:rsid w:val="004D27CE"/>
    <w:rsid w:val="004D3F11"/>
    <w:rsid w:val="004F4EC7"/>
    <w:rsid w:val="004F7ACC"/>
    <w:rsid w:val="00504773"/>
    <w:rsid w:val="00513AAE"/>
    <w:rsid w:val="00521CD8"/>
    <w:rsid w:val="00525C5F"/>
    <w:rsid w:val="0053244A"/>
    <w:rsid w:val="00534176"/>
    <w:rsid w:val="00552827"/>
    <w:rsid w:val="00553639"/>
    <w:rsid w:val="005714FC"/>
    <w:rsid w:val="00571580"/>
    <w:rsid w:val="005724A9"/>
    <w:rsid w:val="00573B65"/>
    <w:rsid w:val="005805AB"/>
    <w:rsid w:val="00581D1F"/>
    <w:rsid w:val="00582337"/>
    <w:rsid w:val="0058262D"/>
    <w:rsid w:val="005A494B"/>
    <w:rsid w:val="005B0EA7"/>
    <w:rsid w:val="005B24C2"/>
    <w:rsid w:val="005B3B9C"/>
    <w:rsid w:val="005C56F3"/>
    <w:rsid w:val="005D6BE6"/>
    <w:rsid w:val="005D7D0B"/>
    <w:rsid w:val="005E115C"/>
    <w:rsid w:val="005E6670"/>
    <w:rsid w:val="005E69E2"/>
    <w:rsid w:val="00601A06"/>
    <w:rsid w:val="0060201D"/>
    <w:rsid w:val="00603B3F"/>
    <w:rsid w:val="00605D18"/>
    <w:rsid w:val="00612C89"/>
    <w:rsid w:val="00615B84"/>
    <w:rsid w:val="00616D77"/>
    <w:rsid w:val="00633E6E"/>
    <w:rsid w:val="0064660A"/>
    <w:rsid w:val="00653C0C"/>
    <w:rsid w:val="0065508C"/>
    <w:rsid w:val="00657A12"/>
    <w:rsid w:val="006610F5"/>
    <w:rsid w:val="00666C3F"/>
    <w:rsid w:val="0067335A"/>
    <w:rsid w:val="00681130"/>
    <w:rsid w:val="00693971"/>
    <w:rsid w:val="006A3979"/>
    <w:rsid w:val="006A56B5"/>
    <w:rsid w:val="006A6144"/>
    <w:rsid w:val="006C3D8D"/>
    <w:rsid w:val="006D0220"/>
    <w:rsid w:val="006E6686"/>
    <w:rsid w:val="006F0FCD"/>
    <w:rsid w:val="006F6583"/>
    <w:rsid w:val="006F73C8"/>
    <w:rsid w:val="00703F2F"/>
    <w:rsid w:val="007045E0"/>
    <w:rsid w:val="00715FF8"/>
    <w:rsid w:val="00716AA4"/>
    <w:rsid w:val="00721D46"/>
    <w:rsid w:val="0073193C"/>
    <w:rsid w:val="007321C7"/>
    <w:rsid w:val="00733CAE"/>
    <w:rsid w:val="00734CFA"/>
    <w:rsid w:val="00735542"/>
    <w:rsid w:val="00735B28"/>
    <w:rsid w:val="00744D59"/>
    <w:rsid w:val="00746255"/>
    <w:rsid w:val="00752206"/>
    <w:rsid w:val="0076100A"/>
    <w:rsid w:val="00771619"/>
    <w:rsid w:val="00781272"/>
    <w:rsid w:val="0078638C"/>
    <w:rsid w:val="00787B01"/>
    <w:rsid w:val="00792273"/>
    <w:rsid w:val="0079447B"/>
    <w:rsid w:val="007961CE"/>
    <w:rsid w:val="007A05FF"/>
    <w:rsid w:val="007A582C"/>
    <w:rsid w:val="007B28FC"/>
    <w:rsid w:val="007C3177"/>
    <w:rsid w:val="007D3F2A"/>
    <w:rsid w:val="007D5292"/>
    <w:rsid w:val="007E5E6C"/>
    <w:rsid w:val="007F26B2"/>
    <w:rsid w:val="00800A73"/>
    <w:rsid w:val="00801FBE"/>
    <w:rsid w:val="0080482B"/>
    <w:rsid w:val="00820470"/>
    <w:rsid w:val="00822C83"/>
    <w:rsid w:val="0082538E"/>
    <w:rsid w:val="008343B8"/>
    <w:rsid w:val="00834AA6"/>
    <w:rsid w:val="00834EBF"/>
    <w:rsid w:val="008360CC"/>
    <w:rsid w:val="00845664"/>
    <w:rsid w:val="00847A76"/>
    <w:rsid w:val="00855DCE"/>
    <w:rsid w:val="00865D0A"/>
    <w:rsid w:val="008673B3"/>
    <w:rsid w:val="00867870"/>
    <w:rsid w:val="00870F1B"/>
    <w:rsid w:val="00871647"/>
    <w:rsid w:val="008747E3"/>
    <w:rsid w:val="00882C2A"/>
    <w:rsid w:val="0088306F"/>
    <w:rsid w:val="00883FEA"/>
    <w:rsid w:val="00886C57"/>
    <w:rsid w:val="00894472"/>
    <w:rsid w:val="0089611A"/>
    <w:rsid w:val="008A0200"/>
    <w:rsid w:val="008A1AE4"/>
    <w:rsid w:val="008A421E"/>
    <w:rsid w:val="008B2C2B"/>
    <w:rsid w:val="008B6698"/>
    <w:rsid w:val="008B6B7D"/>
    <w:rsid w:val="008D14C0"/>
    <w:rsid w:val="008E4523"/>
    <w:rsid w:val="008E5569"/>
    <w:rsid w:val="008E5C94"/>
    <w:rsid w:val="008E72AD"/>
    <w:rsid w:val="008F3A57"/>
    <w:rsid w:val="00905225"/>
    <w:rsid w:val="0091527D"/>
    <w:rsid w:val="009162A2"/>
    <w:rsid w:val="00931CE6"/>
    <w:rsid w:val="00932A04"/>
    <w:rsid w:val="00932E40"/>
    <w:rsid w:val="00933035"/>
    <w:rsid w:val="00936040"/>
    <w:rsid w:val="009415C3"/>
    <w:rsid w:val="00950D49"/>
    <w:rsid w:val="00951ECA"/>
    <w:rsid w:val="00951EDF"/>
    <w:rsid w:val="00954C0A"/>
    <w:rsid w:val="00960E52"/>
    <w:rsid w:val="009670D8"/>
    <w:rsid w:val="009708DE"/>
    <w:rsid w:val="0097494F"/>
    <w:rsid w:val="00981FD0"/>
    <w:rsid w:val="009970C7"/>
    <w:rsid w:val="00997C2F"/>
    <w:rsid w:val="00997EFA"/>
    <w:rsid w:val="009A056E"/>
    <w:rsid w:val="009B156D"/>
    <w:rsid w:val="009B1B07"/>
    <w:rsid w:val="009B32D7"/>
    <w:rsid w:val="009C34B3"/>
    <w:rsid w:val="009C5BC5"/>
    <w:rsid w:val="009C60C1"/>
    <w:rsid w:val="009D64C7"/>
    <w:rsid w:val="009E3D14"/>
    <w:rsid w:val="009E52C3"/>
    <w:rsid w:val="009E6F70"/>
    <w:rsid w:val="009F4432"/>
    <w:rsid w:val="009F469A"/>
    <w:rsid w:val="009F5F97"/>
    <w:rsid w:val="00A045EE"/>
    <w:rsid w:val="00A077DA"/>
    <w:rsid w:val="00A11435"/>
    <w:rsid w:val="00A129FE"/>
    <w:rsid w:val="00A265BD"/>
    <w:rsid w:val="00A30299"/>
    <w:rsid w:val="00A30B92"/>
    <w:rsid w:val="00A357B7"/>
    <w:rsid w:val="00A3619A"/>
    <w:rsid w:val="00A363D8"/>
    <w:rsid w:val="00A423D6"/>
    <w:rsid w:val="00A43B81"/>
    <w:rsid w:val="00A45810"/>
    <w:rsid w:val="00A60D73"/>
    <w:rsid w:val="00A613C0"/>
    <w:rsid w:val="00A613C1"/>
    <w:rsid w:val="00A61B23"/>
    <w:rsid w:val="00A646C8"/>
    <w:rsid w:val="00A6530D"/>
    <w:rsid w:val="00A70D47"/>
    <w:rsid w:val="00A74BE5"/>
    <w:rsid w:val="00A77016"/>
    <w:rsid w:val="00A91698"/>
    <w:rsid w:val="00A958A7"/>
    <w:rsid w:val="00AA4E78"/>
    <w:rsid w:val="00AA5DC1"/>
    <w:rsid w:val="00AA65FF"/>
    <w:rsid w:val="00AD5E4F"/>
    <w:rsid w:val="00AD7D90"/>
    <w:rsid w:val="00AE75EF"/>
    <w:rsid w:val="00AF2542"/>
    <w:rsid w:val="00AF2D17"/>
    <w:rsid w:val="00AF370C"/>
    <w:rsid w:val="00B022D8"/>
    <w:rsid w:val="00B1008E"/>
    <w:rsid w:val="00B10EE0"/>
    <w:rsid w:val="00B1258D"/>
    <w:rsid w:val="00B20A2B"/>
    <w:rsid w:val="00B20AF1"/>
    <w:rsid w:val="00B314E1"/>
    <w:rsid w:val="00B41BF8"/>
    <w:rsid w:val="00B4312E"/>
    <w:rsid w:val="00B44551"/>
    <w:rsid w:val="00B4593A"/>
    <w:rsid w:val="00B512B5"/>
    <w:rsid w:val="00B5164E"/>
    <w:rsid w:val="00B523D4"/>
    <w:rsid w:val="00B52E3A"/>
    <w:rsid w:val="00B55C43"/>
    <w:rsid w:val="00B56882"/>
    <w:rsid w:val="00B579D9"/>
    <w:rsid w:val="00B7226D"/>
    <w:rsid w:val="00B74297"/>
    <w:rsid w:val="00B85444"/>
    <w:rsid w:val="00B87878"/>
    <w:rsid w:val="00B909C4"/>
    <w:rsid w:val="00B90C84"/>
    <w:rsid w:val="00B95C6D"/>
    <w:rsid w:val="00BA0076"/>
    <w:rsid w:val="00BA43A5"/>
    <w:rsid w:val="00BA6CC2"/>
    <w:rsid w:val="00BB2AA1"/>
    <w:rsid w:val="00BC61E2"/>
    <w:rsid w:val="00BD0793"/>
    <w:rsid w:val="00BD1EE5"/>
    <w:rsid w:val="00BE7C50"/>
    <w:rsid w:val="00BF22D2"/>
    <w:rsid w:val="00C05009"/>
    <w:rsid w:val="00C06229"/>
    <w:rsid w:val="00C06C16"/>
    <w:rsid w:val="00C146CE"/>
    <w:rsid w:val="00C21188"/>
    <w:rsid w:val="00C273BE"/>
    <w:rsid w:val="00C32E59"/>
    <w:rsid w:val="00C524DD"/>
    <w:rsid w:val="00C53C10"/>
    <w:rsid w:val="00C56FC2"/>
    <w:rsid w:val="00C57C4C"/>
    <w:rsid w:val="00C73842"/>
    <w:rsid w:val="00C77BAC"/>
    <w:rsid w:val="00C9083F"/>
    <w:rsid w:val="00CA3F56"/>
    <w:rsid w:val="00CA7D0E"/>
    <w:rsid w:val="00CB0661"/>
    <w:rsid w:val="00CB0866"/>
    <w:rsid w:val="00CB16EC"/>
    <w:rsid w:val="00CB4457"/>
    <w:rsid w:val="00CB4744"/>
    <w:rsid w:val="00CE324F"/>
    <w:rsid w:val="00CE3518"/>
    <w:rsid w:val="00CE7859"/>
    <w:rsid w:val="00CF0FD0"/>
    <w:rsid w:val="00CF5A51"/>
    <w:rsid w:val="00D01002"/>
    <w:rsid w:val="00D05C3A"/>
    <w:rsid w:val="00D31ED8"/>
    <w:rsid w:val="00D37B1C"/>
    <w:rsid w:val="00D37E9E"/>
    <w:rsid w:val="00D40A44"/>
    <w:rsid w:val="00D41364"/>
    <w:rsid w:val="00D46375"/>
    <w:rsid w:val="00D55B50"/>
    <w:rsid w:val="00D55E5D"/>
    <w:rsid w:val="00D60DDF"/>
    <w:rsid w:val="00D61247"/>
    <w:rsid w:val="00D734A9"/>
    <w:rsid w:val="00D7670F"/>
    <w:rsid w:val="00D81199"/>
    <w:rsid w:val="00D866C8"/>
    <w:rsid w:val="00D87356"/>
    <w:rsid w:val="00D946C3"/>
    <w:rsid w:val="00D95688"/>
    <w:rsid w:val="00DA0BE3"/>
    <w:rsid w:val="00DA1B51"/>
    <w:rsid w:val="00DA35E0"/>
    <w:rsid w:val="00DB3946"/>
    <w:rsid w:val="00DB3B78"/>
    <w:rsid w:val="00DB539E"/>
    <w:rsid w:val="00DB692B"/>
    <w:rsid w:val="00DD0148"/>
    <w:rsid w:val="00DE6322"/>
    <w:rsid w:val="00DF2CF9"/>
    <w:rsid w:val="00DF75D7"/>
    <w:rsid w:val="00E02F65"/>
    <w:rsid w:val="00E10857"/>
    <w:rsid w:val="00E11436"/>
    <w:rsid w:val="00E117BD"/>
    <w:rsid w:val="00E127B2"/>
    <w:rsid w:val="00E20E3A"/>
    <w:rsid w:val="00E40F79"/>
    <w:rsid w:val="00E61DD3"/>
    <w:rsid w:val="00E62347"/>
    <w:rsid w:val="00E65441"/>
    <w:rsid w:val="00E770D5"/>
    <w:rsid w:val="00E90F68"/>
    <w:rsid w:val="00E91D3A"/>
    <w:rsid w:val="00E975FD"/>
    <w:rsid w:val="00EA1ED2"/>
    <w:rsid w:val="00EA2E49"/>
    <w:rsid w:val="00EA57ED"/>
    <w:rsid w:val="00EA695B"/>
    <w:rsid w:val="00EB17D9"/>
    <w:rsid w:val="00EB785F"/>
    <w:rsid w:val="00EC40B2"/>
    <w:rsid w:val="00EC54F9"/>
    <w:rsid w:val="00EC7D84"/>
    <w:rsid w:val="00ED12AF"/>
    <w:rsid w:val="00ED5F65"/>
    <w:rsid w:val="00EE2D49"/>
    <w:rsid w:val="00EF28F3"/>
    <w:rsid w:val="00EF375B"/>
    <w:rsid w:val="00EF6013"/>
    <w:rsid w:val="00EF6543"/>
    <w:rsid w:val="00F15DAB"/>
    <w:rsid w:val="00F168EF"/>
    <w:rsid w:val="00F23157"/>
    <w:rsid w:val="00F23682"/>
    <w:rsid w:val="00F265D2"/>
    <w:rsid w:val="00F2755C"/>
    <w:rsid w:val="00F31DB4"/>
    <w:rsid w:val="00F406DE"/>
    <w:rsid w:val="00F410E8"/>
    <w:rsid w:val="00F44BE1"/>
    <w:rsid w:val="00F52CC9"/>
    <w:rsid w:val="00F540C0"/>
    <w:rsid w:val="00F63388"/>
    <w:rsid w:val="00F66E74"/>
    <w:rsid w:val="00F71403"/>
    <w:rsid w:val="00F77732"/>
    <w:rsid w:val="00F92829"/>
    <w:rsid w:val="00FA0D16"/>
    <w:rsid w:val="00FA1F3E"/>
    <w:rsid w:val="00FA7163"/>
    <w:rsid w:val="00FB02C3"/>
    <w:rsid w:val="00FB6B8B"/>
    <w:rsid w:val="00FC2DB5"/>
    <w:rsid w:val="00FC3069"/>
    <w:rsid w:val="00FC312A"/>
    <w:rsid w:val="00FC696C"/>
    <w:rsid w:val="00FD082F"/>
    <w:rsid w:val="00FD2364"/>
    <w:rsid w:val="00FD4C35"/>
    <w:rsid w:val="00FD59AD"/>
    <w:rsid w:val="00FD614D"/>
    <w:rsid w:val="00FD6BFA"/>
    <w:rsid w:val="00FE38F2"/>
    <w:rsid w:val="00FE5BCB"/>
    <w:rsid w:val="011959AD"/>
    <w:rsid w:val="01325A8F"/>
    <w:rsid w:val="01390ECA"/>
    <w:rsid w:val="01490433"/>
    <w:rsid w:val="0152046E"/>
    <w:rsid w:val="017A50EE"/>
    <w:rsid w:val="019A2163"/>
    <w:rsid w:val="01CA786E"/>
    <w:rsid w:val="01E55425"/>
    <w:rsid w:val="0242468A"/>
    <w:rsid w:val="025E289E"/>
    <w:rsid w:val="026429A0"/>
    <w:rsid w:val="02757A0A"/>
    <w:rsid w:val="02821312"/>
    <w:rsid w:val="02996BC0"/>
    <w:rsid w:val="02B10E06"/>
    <w:rsid w:val="02B12573"/>
    <w:rsid w:val="02BA21E0"/>
    <w:rsid w:val="02C85E81"/>
    <w:rsid w:val="02FD2B8A"/>
    <w:rsid w:val="031377B5"/>
    <w:rsid w:val="031E71EB"/>
    <w:rsid w:val="037C5136"/>
    <w:rsid w:val="039D349E"/>
    <w:rsid w:val="03B5437B"/>
    <w:rsid w:val="03BD143E"/>
    <w:rsid w:val="03FC7895"/>
    <w:rsid w:val="040133AE"/>
    <w:rsid w:val="04150D0C"/>
    <w:rsid w:val="042206C4"/>
    <w:rsid w:val="042A5A26"/>
    <w:rsid w:val="0430652A"/>
    <w:rsid w:val="04683F40"/>
    <w:rsid w:val="04684D36"/>
    <w:rsid w:val="046904D2"/>
    <w:rsid w:val="04822E77"/>
    <w:rsid w:val="04850F7E"/>
    <w:rsid w:val="048D216B"/>
    <w:rsid w:val="04CA2AED"/>
    <w:rsid w:val="04D61F82"/>
    <w:rsid w:val="04E062B2"/>
    <w:rsid w:val="04F237F5"/>
    <w:rsid w:val="05300392"/>
    <w:rsid w:val="05452399"/>
    <w:rsid w:val="055254B3"/>
    <w:rsid w:val="055D74F8"/>
    <w:rsid w:val="058D21BD"/>
    <w:rsid w:val="058F68F0"/>
    <w:rsid w:val="05EF3059"/>
    <w:rsid w:val="05F54BDC"/>
    <w:rsid w:val="061F0395"/>
    <w:rsid w:val="0620779E"/>
    <w:rsid w:val="063220D6"/>
    <w:rsid w:val="06B506EE"/>
    <w:rsid w:val="06CB3169"/>
    <w:rsid w:val="06D120C9"/>
    <w:rsid w:val="06E507D6"/>
    <w:rsid w:val="06FA5040"/>
    <w:rsid w:val="07140974"/>
    <w:rsid w:val="072E3774"/>
    <w:rsid w:val="07312FD4"/>
    <w:rsid w:val="073145B3"/>
    <w:rsid w:val="074A041E"/>
    <w:rsid w:val="07537412"/>
    <w:rsid w:val="07A54EB2"/>
    <w:rsid w:val="07C469D3"/>
    <w:rsid w:val="080E7DE6"/>
    <w:rsid w:val="08492598"/>
    <w:rsid w:val="086E0F78"/>
    <w:rsid w:val="087573AA"/>
    <w:rsid w:val="08B36B92"/>
    <w:rsid w:val="08CC4509"/>
    <w:rsid w:val="08D028C7"/>
    <w:rsid w:val="08E207CF"/>
    <w:rsid w:val="08E37351"/>
    <w:rsid w:val="08F468E3"/>
    <w:rsid w:val="0912252E"/>
    <w:rsid w:val="091C279E"/>
    <w:rsid w:val="092130C4"/>
    <w:rsid w:val="09583A76"/>
    <w:rsid w:val="095A7501"/>
    <w:rsid w:val="095B00F5"/>
    <w:rsid w:val="09B012F0"/>
    <w:rsid w:val="09E4637B"/>
    <w:rsid w:val="09F55676"/>
    <w:rsid w:val="0A2A7EB2"/>
    <w:rsid w:val="0A2C1ADC"/>
    <w:rsid w:val="0A834144"/>
    <w:rsid w:val="0A99092D"/>
    <w:rsid w:val="0AA640B1"/>
    <w:rsid w:val="0ACD3CBC"/>
    <w:rsid w:val="0B4E09D2"/>
    <w:rsid w:val="0B7E5055"/>
    <w:rsid w:val="0B8748AD"/>
    <w:rsid w:val="0B89443F"/>
    <w:rsid w:val="0BBB17B6"/>
    <w:rsid w:val="0BD450FD"/>
    <w:rsid w:val="0BF40638"/>
    <w:rsid w:val="0BF53FCA"/>
    <w:rsid w:val="0C113685"/>
    <w:rsid w:val="0C1E5759"/>
    <w:rsid w:val="0C4B37F2"/>
    <w:rsid w:val="0C75567E"/>
    <w:rsid w:val="0C7D4550"/>
    <w:rsid w:val="0C9F1BE2"/>
    <w:rsid w:val="0CBB1A2C"/>
    <w:rsid w:val="0CC379B2"/>
    <w:rsid w:val="0CC41DE1"/>
    <w:rsid w:val="0CD31932"/>
    <w:rsid w:val="0CD76827"/>
    <w:rsid w:val="0CDB4731"/>
    <w:rsid w:val="0CEC7CD9"/>
    <w:rsid w:val="0CF13212"/>
    <w:rsid w:val="0D320B5B"/>
    <w:rsid w:val="0D4A756A"/>
    <w:rsid w:val="0D667728"/>
    <w:rsid w:val="0D6F0A57"/>
    <w:rsid w:val="0D7336B7"/>
    <w:rsid w:val="0DD01EA0"/>
    <w:rsid w:val="0DF0237B"/>
    <w:rsid w:val="0E0D7141"/>
    <w:rsid w:val="0E256ACC"/>
    <w:rsid w:val="0E6413C7"/>
    <w:rsid w:val="0E8F4578"/>
    <w:rsid w:val="0EB71787"/>
    <w:rsid w:val="0F0648C9"/>
    <w:rsid w:val="0F6E24B8"/>
    <w:rsid w:val="0F78046A"/>
    <w:rsid w:val="0FA8184C"/>
    <w:rsid w:val="0FBD7988"/>
    <w:rsid w:val="0FF22D4B"/>
    <w:rsid w:val="10012432"/>
    <w:rsid w:val="105B002B"/>
    <w:rsid w:val="1065794B"/>
    <w:rsid w:val="10676431"/>
    <w:rsid w:val="10726296"/>
    <w:rsid w:val="1093316B"/>
    <w:rsid w:val="10AC725F"/>
    <w:rsid w:val="110856F0"/>
    <w:rsid w:val="110C56E6"/>
    <w:rsid w:val="11822761"/>
    <w:rsid w:val="119451AB"/>
    <w:rsid w:val="11AE02FE"/>
    <w:rsid w:val="11B41252"/>
    <w:rsid w:val="120A1A65"/>
    <w:rsid w:val="121E363F"/>
    <w:rsid w:val="122A0390"/>
    <w:rsid w:val="122C22CD"/>
    <w:rsid w:val="12640F15"/>
    <w:rsid w:val="127479A1"/>
    <w:rsid w:val="12833E80"/>
    <w:rsid w:val="12D202BE"/>
    <w:rsid w:val="13004795"/>
    <w:rsid w:val="131503CB"/>
    <w:rsid w:val="131F383A"/>
    <w:rsid w:val="133B1249"/>
    <w:rsid w:val="13456713"/>
    <w:rsid w:val="134D0D8F"/>
    <w:rsid w:val="1385074D"/>
    <w:rsid w:val="138A7DDA"/>
    <w:rsid w:val="13C2402F"/>
    <w:rsid w:val="13D3150E"/>
    <w:rsid w:val="13D67070"/>
    <w:rsid w:val="14232CBE"/>
    <w:rsid w:val="14C90E41"/>
    <w:rsid w:val="14CE43FD"/>
    <w:rsid w:val="14F84DF4"/>
    <w:rsid w:val="15047114"/>
    <w:rsid w:val="15100378"/>
    <w:rsid w:val="15337ED8"/>
    <w:rsid w:val="1566028C"/>
    <w:rsid w:val="159857B0"/>
    <w:rsid w:val="15A5462A"/>
    <w:rsid w:val="15AA3154"/>
    <w:rsid w:val="15AE648C"/>
    <w:rsid w:val="15B2182C"/>
    <w:rsid w:val="15BB05A3"/>
    <w:rsid w:val="15C549A0"/>
    <w:rsid w:val="15EA139A"/>
    <w:rsid w:val="16401722"/>
    <w:rsid w:val="164A054D"/>
    <w:rsid w:val="16800F74"/>
    <w:rsid w:val="174562B5"/>
    <w:rsid w:val="175813BD"/>
    <w:rsid w:val="176B579B"/>
    <w:rsid w:val="178D435E"/>
    <w:rsid w:val="17E1676A"/>
    <w:rsid w:val="17FE2F4C"/>
    <w:rsid w:val="18293F3B"/>
    <w:rsid w:val="183163A2"/>
    <w:rsid w:val="184B4A38"/>
    <w:rsid w:val="186C7A39"/>
    <w:rsid w:val="18776600"/>
    <w:rsid w:val="18936233"/>
    <w:rsid w:val="18965BCB"/>
    <w:rsid w:val="18C87903"/>
    <w:rsid w:val="1906631C"/>
    <w:rsid w:val="19171F8D"/>
    <w:rsid w:val="19376C27"/>
    <w:rsid w:val="19434464"/>
    <w:rsid w:val="1961468F"/>
    <w:rsid w:val="1A1F5E07"/>
    <w:rsid w:val="1A4329FF"/>
    <w:rsid w:val="1A4817CC"/>
    <w:rsid w:val="1A482399"/>
    <w:rsid w:val="1A666BA8"/>
    <w:rsid w:val="1A9675ED"/>
    <w:rsid w:val="1AA16192"/>
    <w:rsid w:val="1AAB011E"/>
    <w:rsid w:val="1AB9125D"/>
    <w:rsid w:val="1AC15E49"/>
    <w:rsid w:val="1AC22835"/>
    <w:rsid w:val="1ACD4DBB"/>
    <w:rsid w:val="1AF128C1"/>
    <w:rsid w:val="1B4B1D17"/>
    <w:rsid w:val="1B5B6E74"/>
    <w:rsid w:val="1BAE1013"/>
    <w:rsid w:val="1BBE5015"/>
    <w:rsid w:val="1C150C0C"/>
    <w:rsid w:val="1C2E576F"/>
    <w:rsid w:val="1C48699F"/>
    <w:rsid w:val="1C546C62"/>
    <w:rsid w:val="1C5B09E2"/>
    <w:rsid w:val="1C605BF9"/>
    <w:rsid w:val="1D0C7A28"/>
    <w:rsid w:val="1D325265"/>
    <w:rsid w:val="1D344B8E"/>
    <w:rsid w:val="1D4F07A5"/>
    <w:rsid w:val="1DBF01C9"/>
    <w:rsid w:val="1DD00042"/>
    <w:rsid w:val="1DE3207C"/>
    <w:rsid w:val="1DF2383F"/>
    <w:rsid w:val="1E231967"/>
    <w:rsid w:val="1E5231AF"/>
    <w:rsid w:val="1E68437E"/>
    <w:rsid w:val="1E8E7595"/>
    <w:rsid w:val="1ED473E4"/>
    <w:rsid w:val="1F1A783A"/>
    <w:rsid w:val="1F1F36A8"/>
    <w:rsid w:val="1F5B4E5A"/>
    <w:rsid w:val="1F6364DB"/>
    <w:rsid w:val="1F6A297B"/>
    <w:rsid w:val="1FC15A27"/>
    <w:rsid w:val="1FE67F28"/>
    <w:rsid w:val="1FF9346F"/>
    <w:rsid w:val="203C2944"/>
    <w:rsid w:val="206E3FEA"/>
    <w:rsid w:val="2085375B"/>
    <w:rsid w:val="20AB41E6"/>
    <w:rsid w:val="20E63103"/>
    <w:rsid w:val="20F54A8E"/>
    <w:rsid w:val="21284B99"/>
    <w:rsid w:val="2128714D"/>
    <w:rsid w:val="214026FB"/>
    <w:rsid w:val="2157794E"/>
    <w:rsid w:val="215F14D1"/>
    <w:rsid w:val="21777E34"/>
    <w:rsid w:val="218F0BE1"/>
    <w:rsid w:val="21FB69EC"/>
    <w:rsid w:val="220B408C"/>
    <w:rsid w:val="226274C8"/>
    <w:rsid w:val="2265586D"/>
    <w:rsid w:val="228A0124"/>
    <w:rsid w:val="228C40B2"/>
    <w:rsid w:val="229F2FF1"/>
    <w:rsid w:val="22B25938"/>
    <w:rsid w:val="22EC7F78"/>
    <w:rsid w:val="23033A9F"/>
    <w:rsid w:val="23662407"/>
    <w:rsid w:val="24335F77"/>
    <w:rsid w:val="245523BF"/>
    <w:rsid w:val="24B6409F"/>
    <w:rsid w:val="24D547AB"/>
    <w:rsid w:val="25067EEE"/>
    <w:rsid w:val="250A5B06"/>
    <w:rsid w:val="250B04F4"/>
    <w:rsid w:val="254907D9"/>
    <w:rsid w:val="2563485A"/>
    <w:rsid w:val="259A4469"/>
    <w:rsid w:val="25C10B44"/>
    <w:rsid w:val="260C66C3"/>
    <w:rsid w:val="262922F8"/>
    <w:rsid w:val="262A3E94"/>
    <w:rsid w:val="26450281"/>
    <w:rsid w:val="264C5790"/>
    <w:rsid w:val="265F6A79"/>
    <w:rsid w:val="26861C4E"/>
    <w:rsid w:val="26893435"/>
    <w:rsid w:val="26DA151B"/>
    <w:rsid w:val="26DD627D"/>
    <w:rsid w:val="270837F4"/>
    <w:rsid w:val="272E0A22"/>
    <w:rsid w:val="272F2B41"/>
    <w:rsid w:val="275A5AE4"/>
    <w:rsid w:val="27641A75"/>
    <w:rsid w:val="27890627"/>
    <w:rsid w:val="27AF45AC"/>
    <w:rsid w:val="27B13A05"/>
    <w:rsid w:val="27B54005"/>
    <w:rsid w:val="27C31E37"/>
    <w:rsid w:val="28024A28"/>
    <w:rsid w:val="28244A9E"/>
    <w:rsid w:val="282514B6"/>
    <w:rsid w:val="28537B5D"/>
    <w:rsid w:val="286F6513"/>
    <w:rsid w:val="288911A3"/>
    <w:rsid w:val="28A84727"/>
    <w:rsid w:val="290D7625"/>
    <w:rsid w:val="291533FE"/>
    <w:rsid w:val="29227C53"/>
    <w:rsid w:val="294941BF"/>
    <w:rsid w:val="29843F1E"/>
    <w:rsid w:val="29BD7BEB"/>
    <w:rsid w:val="29C20C18"/>
    <w:rsid w:val="2A2A115B"/>
    <w:rsid w:val="2A2B0692"/>
    <w:rsid w:val="2A343438"/>
    <w:rsid w:val="2A361DDC"/>
    <w:rsid w:val="2A4F1090"/>
    <w:rsid w:val="2ABE1679"/>
    <w:rsid w:val="2B0072CB"/>
    <w:rsid w:val="2B44262F"/>
    <w:rsid w:val="2B716085"/>
    <w:rsid w:val="2BB2568D"/>
    <w:rsid w:val="2BCE1A6D"/>
    <w:rsid w:val="2BD80E23"/>
    <w:rsid w:val="2BF77448"/>
    <w:rsid w:val="2C073ED2"/>
    <w:rsid w:val="2C147CF7"/>
    <w:rsid w:val="2C381168"/>
    <w:rsid w:val="2C4E28FE"/>
    <w:rsid w:val="2C7B5751"/>
    <w:rsid w:val="2C890239"/>
    <w:rsid w:val="2C91062A"/>
    <w:rsid w:val="2CA03354"/>
    <w:rsid w:val="2CB30A1D"/>
    <w:rsid w:val="2CC4563C"/>
    <w:rsid w:val="2CC618BD"/>
    <w:rsid w:val="2CDA1B5F"/>
    <w:rsid w:val="2D096D78"/>
    <w:rsid w:val="2D23543A"/>
    <w:rsid w:val="2D3826B9"/>
    <w:rsid w:val="2D410329"/>
    <w:rsid w:val="2D57594F"/>
    <w:rsid w:val="2D5F5F94"/>
    <w:rsid w:val="2D875F0F"/>
    <w:rsid w:val="2DE7182C"/>
    <w:rsid w:val="2E04672A"/>
    <w:rsid w:val="2E0B4CA3"/>
    <w:rsid w:val="2E3F1769"/>
    <w:rsid w:val="2EF11A36"/>
    <w:rsid w:val="2EF11D9D"/>
    <w:rsid w:val="2EFA0607"/>
    <w:rsid w:val="2F0F684F"/>
    <w:rsid w:val="2F185323"/>
    <w:rsid w:val="2F2820DC"/>
    <w:rsid w:val="2F75009E"/>
    <w:rsid w:val="2F7C4E92"/>
    <w:rsid w:val="2FA15A0A"/>
    <w:rsid w:val="2FB1502D"/>
    <w:rsid w:val="2FE66CBF"/>
    <w:rsid w:val="2FEC4FF5"/>
    <w:rsid w:val="2FF14CAA"/>
    <w:rsid w:val="300E626A"/>
    <w:rsid w:val="301F6C26"/>
    <w:rsid w:val="30274748"/>
    <w:rsid w:val="30502627"/>
    <w:rsid w:val="3059428C"/>
    <w:rsid w:val="309E6427"/>
    <w:rsid w:val="30BB355B"/>
    <w:rsid w:val="30C44A9A"/>
    <w:rsid w:val="30CB31B4"/>
    <w:rsid w:val="30E050C7"/>
    <w:rsid w:val="30E63845"/>
    <w:rsid w:val="30E76DCE"/>
    <w:rsid w:val="31226E03"/>
    <w:rsid w:val="31245EBD"/>
    <w:rsid w:val="313E1E38"/>
    <w:rsid w:val="31490758"/>
    <w:rsid w:val="316E37FF"/>
    <w:rsid w:val="31C6541D"/>
    <w:rsid w:val="31DF190E"/>
    <w:rsid w:val="31EE1220"/>
    <w:rsid w:val="323D19A6"/>
    <w:rsid w:val="324116A7"/>
    <w:rsid w:val="32462FD8"/>
    <w:rsid w:val="32661EBF"/>
    <w:rsid w:val="32954484"/>
    <w:rsid w:val="32967CCD"/>
    <w:rsid w:val="32970EF6"/>
    <w:rsid w:val="32AD43C6"/>
    <w:rsid w:val="32D55302"/>
    <w:rsid w:val="32F47234"/>
    <w:rsid w:val="32FC0FDB"/>
    <w:rsid w:val="33222A73"/>
    <w:rsid w:val="332C3536"/>
    <w:rsid w:val="332F1675"/>
    <w:rsid w:val="333A77F5"/>
    <w:rsid w:val="333C0486"/>
    <w:rsid w:val="334E16FD"/>
    <w:rsid w:val="335D7116"/>
    <w:rsid w:val="336F4CB0"/>
    <w:rsid w:val="33C97D8B"/>
    <w:rsid w:val="33CB0D0D"/>
    <w:rsid w:val="33E929A5"/>
    <w:rsid w:val="33EC0181"/>
    <w:rsid w:val="34160190"/>
    <w:rsid w:val="34254BB6"/>
    <w:rsid w:val="34480C90"/>
    <w:rsid w:val="34485028"/>
    <w:rsid w:val="34591714"/>
    <w:rsid w:val="34650401"/>
    <w:rsid w:val="34721B96"/>
    <w:rsid w:val="34A859DD"/>
    <w:rsid w:val="34BA7B8B"/>
    <w:rsid w:val="34C75C96"/>
    <w:rsid w:val="34D70FD1"/>
    <w:rsid w:val="34E61A2F"/>
    <w:rsid w:val="34F73BE1"/>
    <w:rsid w:val="355E4CF0"/>
    <w:rsid w:val="356E79D6"/>
    <w:rsid w:val="35804873"/>
    <w:rsid w:val="358377D6"/>
    <w:rsid w:val="359F584A"/>
    <w:rsid w:val="35DC3EB1"/>
    <w:rsid w:val="35F459F6"/>
    <w:rsid w:val="366D29C1"/>
    <w:rsid w:val="36701CC3"/>
    <w:rsid w:val="367409D7"/>
    <w:rsid w:val="36820D95"/>
    <w:rsid w:val="36DC4052"/>
    <w:rsid w:val="36F31241"/>
    <w:rsid w:val="37076E1D"/>
    <w:rsid w:val="37354507"/>
    <w:rsid w:val="37756AD8"/>
    <w:rsid w:val="37756C86"/>
    <w:rsid w:val="37A645F5"/>
    <w:rsid w:val="37B35830"/>
    <w:rsid w:val="37D306E0"/>
    <w:rsid w:val="37F044E7"/>
    <w:rsid w:val="381247FD"/>
    <w:rsid w:val="381A698C"/>
    <w:rsid w:val="381E63C9"/>
    <w:rsid w:val="388610CE"/>
    <w:rsid w:val="38A57F2E"/>
    <w:rsid w:val="38AE44BF"/>
    <w:rsid w:val="38C9647D"/>
    <w:rsid w:val="38D5052D"/>
    <w:rsid w:val="38E47D7F"/>
    <w:rsid w:val="38F66CDE"/>
    <w:rsid w:val="3901079E"/>
    <w:rsid w:val="390D0E59"/>
    <w:rsid w:val="39243184"/>
    <w:rsid w:val="392F1662"/>
    <w:rsid w:val="39363949"/>
    <w:rsid w:val="393E46FD"/>
    <w:rsid w:val="39440AAC"/>
    <w:rsid w:val="39CF43F5"/>
    <w:rsid w:val="39FE32C6"/>
    <w:rsid w:val="3A2749B8"/>
    <w:rsid w:val="3A7E0857"/>
    <w:rsid w:val="3A987246"/>
    <w:rsid w:val="3AA67633"/>
    <w:rsid w:val="3AB06F84"/>
    <w:rsid w:val="3AB565A9"/>
    <w:rsid w:val="3ACF2E99"/>
    <w:rsid w:val="3ADA5EDC"/>
    <w:rsid w:val="3AE718AD"/>
    <w:rsid w:val="3B286927"/>
    <w:rsid w:val="3B6913C5"/>
    <w:rsid w:val="3B83167D"/>
    <w:rsid w:val="3B8B4301"/>
    <w:rsid w:val="3BA97E85"/>
    <w:rsid w:val="3C0920FA"/>
    <w:rsid w:val="3C4635C8"/>
    <w:rsid w:val="3C691C1A"/>
    <w:rsid w:val="3C6B5F09"/>
    <w:rsid w:val="3CA419E2"/>
    <w:rsid w:val="3CB35FC5"/>
    <w:rsid w:val="3CFD4387"/>
    <w:rsid w:val="3D4A37EC"/>
    <w:rsid w:val="3DAC4E38"/>
    <w:rsid w:val="3DEA142A"/>
    <w:rsid w:val="3DF012EA"/>
    <w:rsid w:val="3E524221"/>
    <w:rsid w:val="3E7B01C7"/>
    <w:rsid w:val="3E8C37EE"/>
    <w:rsid w:val="3EC66672"/>
    <w:rsid w:val="3ED22351"/>
    <w:rsid w:val="3F0D556B"/>
    <w:rsid w:val="3F3D6A37"/>
    <w:rsid w:val="3F483862"/>
    <w:rsid w:val="3F8A5AA0"/>
    <w:rsid w:val="3FB924F4"/>
    <w:rsid w:val="3FF249CC"/>
    <w:rsid w:val="400F3D39"/>
    <w:rsid w:val="404441AD"/>
    <w:rsid w:val="407E4EB6"/>
    <w:rsid w:val="40A86971"/>
    <w:rsid w:val="40B028C3"/>
    <w:rsid w:val="40B47006"/>
    <w:rsid w:val="40BE6F19"/>
    <w:rsid w:val="40EB5966"/>
    <w:rsid w:val="40EE15E7"/>
    <w:rsid w:val="40FD35D2"/>
    <w:rsid w:val="41124913"/>
    <w:rsid w:val="411F378F"/>
    <w:rsid w:val="41612483"/>
    <w:rsid w:val="41761121"/>
    <w:rsid w:val="417B7E89"/>
    <w:rsid w:val="417D2682"/>
    <w:rsid w:val="418E1A0E"/>
    <w:rsid w:val="420E4B0F"/>
    <w:rsid w:val="42334E45"/>
    <w:rsid w:val="425A3900"/>
    <w:rsid w:val="42C64A95"/>
    <w:rsid w:val="42E40425"/>
    <w:rsid w:val="43193E31"/>
    <w:rsid w:val="436932CA"/>
    <w:rsid w:val="43806A9D"/>
    <w:rsid w:val="439A5C81"/>
    <w:rsid w:val="43A72142"/>
    <w:rsid w:val="43A87A71"/>
    <w:rsid w:val="43B6692E"/>
    <w:rsid w:val="43DB5426"/>
    <w:rsid w:val="43F111C2"/>
    <w:rsid w:val="4401326B"/>
    <w:rsid w:val="444368B4"/>
    <w:rsid w:val="44494D5D"/>
    <w:rsid w:val="4464324A"/>
    <w:rsid w:val="449D1688"/>
    <w:rsid w:val="449D21E7"/>
    <w:rsid w:val="44A97213"/>
    <w:rsid w:val="44C05274"/>
    <w:rsid w:val="44CC440B"/>
    <w:rsid w:val="450B0793"/>
    <w:rsid w:val="452D4B49"/>
    <w:rsid w:val="455F7445"/>
    <w:rsid w:val="45766938"/>
    <w:rsid w:val="457C3C80"/>
    <w:rsid w:val="458A44DD"/>
    <w:rsid w:val="45A16402"/>
    <w:rsid w:val="45C112F6"/>
    <w:rsid w:val="45C561F0"/>
    <w:rsid w:val="45CF7D15"/>
    <w:rsid w:val="45F70D46"/>
    <w:rsid w:val="46116433"/>
    <w:rsid w:val="463059B9"/>
    <w:rsid w:val="464C7CCC"/>
    <w:rsid w:val="466C4D7F"/>
    <w:rsid w:val="46C2071D"/>
    <w:rsid w:val="46C442AC"/>
    <w:rsid w:val="46D230D9"/>
    <w:rsid w:val="472F5B2C"/>
    <w:rsid w:val="47641370"/>
    <w:rsid w:val="47642994"/>
    <w:rsid w:val="479047A1"/>
    <w:rsid w:val="47BE352D"/>
    <w:rsid w:val="47D77955"/>
    <w:rsid w:val="47EE4D82"/>
    <w:rsid w:val="482E7B9F"/>
    <w:rsid w:val="484830F8"/>
    <w:rsid w:val="487717DC"/>
    <w:rsid w:val="48D20AE2"/>
    <w:rsid w:val="48FD1909"/>
    <w:rsid w:val="493127BD"/>
    <w:rsid w:val="496349BC"/>
    <w:rsid w:val="49717620"/>
    <w:rsid w:val="497D7A35"/>
    <w:rsid w:val="49931950"/>
    <w:rsid w:val="499E05F7"/>
    <w:rsid w:val="49B95489"/>
    <w:rsid w:val="49ED0B50"/>
    <w:rsid w:val="4A2779EC"/>
    <w:rsid w:val="4A453738"/>
    <w:rsid w:val="4A5900FC"/>
    <w:rsid w:val="4A595CB7"/>
    <w:rsid w:val="4A8D15B6"/>
    <w:rsid w:val="4A9B5C61"/>
    <w:rsid w:val="4A9D6838"/>
    <w:rsid w:val="4AAC24BB"/>
    <w:rsid w:val="4AD164F8"/>
    <w:rsid w:val="4AD339A6"/>
    <w:rsid w:val="4B0B6702"/>
    <w:rsid w:val="4B0E5F67"/>
    <w:rsid w:val="4B1C4681"/>
    <w:rsid w:val="4B265774"/>
    <w:rsid w:val="4B2C703F"/>
    <w:rsid w:val="4B5022EE"/>
    <w:rsid w:val="4B5E4626"/>
    <w:rsid w:val="4B7633A8"/>
    <w:rsid w:val="4B9224E3"/>
    <w:rsid w:val="4BA81500"/>
    <w:rsid w:val="4BAB553B"/>
    <w:rsid w:val="4BB60CE0"/>
    <w:rsid w:val="4BE84848"/>
    <w:rsid w:val="4C2E05C0"/>
    <w:rsid w:val="4C50695D"/>
    <w:rsid w:val="4C75117A"/>
    <w:rsid w:val="4CDA715E"/>
    <w:rsid w:val="4CDE39A2"/>
    <w:rsid w:val="4CE5417C"/>
    <w:rsid w:val="4D2023BB"/>
    <w:rsid w:val="4D2E32C1"/>
    <w:rsid w:val="4D430219"/>
    <w:rsid w:val="4D445195"/>
    <w:rsid w:val="4D8E47F7"/>
    <w:rsid w:val="4DC3484D"/>
    <w:rsid w:val="4DD04258"/>
    <w:rsid w:val="4DEA7AAF"/>
    <w:rsid w:val="4E020A6B"/>
    <w:rsid w:val="4E1E3A6B"/>
    <w:rsid w:val="4E3542A2"/>
    <w:rsid w:val="4E4242BC"/>
    <w:rsid w:val="4E594B8D"/>
    <w:rsid w:val="4E7E7423"/>
    <w:rsid w:val="4EF364E3"/>
    <w:rsid w:val="4F08626A"/>
    <w:rsid w:val="4F111A29"/>
    <w:rsid w:val="4F212677"/>
    <w:rsid w:val="4F242C3F"/>
    <w:rsid w:val="4F3D602E"/>
    <w:rsid w:val="4F6B726B"/>
    <w:rsid w:val="4F7A7766"/>
    <w:rsid w:val="4F804D04"/>
    <w:rsid w:val="4FAB6DC5"/>
    <w:rsid w:val="4FED13D2"/>
    <w:rsid w:val="4FF60406"/>
    <w:rsid w:val="4FF8381B"/>
    <w:rsid w:val="501059E9"/>
    <w:rsid w:val="501372F1"/>
    <w:rsid w:val="503102E3"/>
    <w:rsid w:val="504B4A3E"/>
    <w:rsid w:val="50723059"/>
    <w:rsid w:val="50992253"/>
    <w:rsid w:val="50CD1955"/>
    <w:rsid w:val="50EC17AE"/>
    <w:rsid w:val="50FA747F"/>
    <w:rsid w:val="512271F0"/>
    <w:rsid w:val="512608DF"/>
    <w:rsid w:val="513749FB"/>
    <w:rsid w:val="514A2C6A"/>
    <w:rsid w:val="51895E1E"/>
    <w:rsid w:val="518B5932"/>
    <w:rsid w:val="51B7352C"/>
    <w:rsid w:val="51C37736"/>
    <w:rsid w:val="51C45B6C"/>
    <w:rsid w:val="51DC3170"/>
    <w:rsid w:val="52013F53"/>
    <w:rsid w:val="522D6471"/>
    <w:rsid w:val="523760C5"/>
    <w:rsid w:val="52404AE6"/>
    <w:rsid w:val="52774DAB"/>
    <w:rsid w:val="52993F1F"/>
    <w:rsid w:val="529A5C82"/>
    <w:rsid w:val="52DC2DC8"/>
    <w:rsid w:val="53192D02"/>
    <w:rsid w:val="53323143"/>
    <w:rsid w:val="533644E6"/>
    <w:rsid w:val="533B61B4"/>
    <w:rsid w:val="533D7771"/>
    <w:rsid w:val="534E65A4"/>
    <w:rsid w:val="53AD5F08"/>
    <w:rsid w:val="53AF4A7E"/>
    <w:rsid w:val="53E4034F"/>
    <w:rsid w:val="53FB3A1C"/>
    <w:rsid w:val="53FD1480"/>
    <w:rsid w:val="540F3ADB"/>
    <w:rsid w:val="541F54F6"/>
    <w:rsid w:val="54476D41"/>
    <w:rsid w:val="54564722"/>
    <w:rsid w:val="54762B9D"/>
    <w:rsid w:val="54982EF4"/>
    <w:rsid w:val="54F10A4B"/>
    <w:rsid w:val="55370EAA"/>
    <w:rsid w:val="553C17E3"/>
    <w:rsid w:val="55503E55"/>
    <w:rsid w:val="559C6AEE"/>
    <w:rsid w:val="55A1739A"/>
    <w:rsid w:val="55A86D58"/>
    <w:rsid w:val="55DA5366"/>
    <w:rsid w:val="55F93785"/>
    <w:rsid w:val="560807D3"/>
    <w:rsid w:val="56210788"/>
    <w:rsid w:val="5627575B"/>
    <w:rsid w:val="56744820"/>
    <w:rsid w:val="5675727E"/>
    <w:rsid w:val="56866F64"/>
    <w:rsid w:val="56985D77"/>
    <w:rsid w:val="56AB2D36"/>
    <w:rsid w:val="56AC7675"/>
    <w:rsid w:val="56B075CA"/>
    <w:rsid w:val="56B219BF"/>
    <w:rsid w:val="56BB769A"/>
    <w:rsid w:val="574F55DD"/>
    <w:rsid w:val="578C3FBE"/>
    <w:rsid w:val="579A671B"/>
    <w:rsid w:val="57AB7F71"/>
    <w:rsid w:val="57B20595"/>
    <w:rsid w:val="57B2187B"/>
    <w:rsid w:val="57D945FC"/>
    <w:rsid w:val="57F30082"/>
    <w:rsid w:val="582D7E0E"/>
    <w:rsid w:val="58862327"/>
    <w:rsid w:val="58CB3D7A"/>
    <w:rsid w:val="58D455EF"/>
    <w:rsid w:val="58DF57F4"/>
    <w:rsid w:val="590F4D1B"/>
    <w:rsid w:val="591E1F73"/>
    <w:rsid w:val="594E1122"/>
    <w:rsid w:val="59714C9B"/>
    <w:rsid w:val="597C1CEF"/>
    <w:rsid w:val="59952208"/>
    <w:rsid w:val="5999337A"/>
    <w:rsid w:val="59C45457"/>
    <w:rsid w:val="59F44B4F"/>
    <w:rsid w:val="5A102A74"/>
    <w:rsid w:val="5A3C564B"/>
    <w:rsid w:val="5A730712"/>
    <w:rsid w:val="5A756FCC"/>
    <w:rsid w:val="5AAA1F18"/>
    <w:rsid w:val="5AD1670E"/>
    <w:rsid w:val="5B3616BE"/>
    <w:rsid w:val="5B3C2907"/>
    <w:rsid w:val="5B485224"/>
    <w:rsid w:val="5B6212D5"/>
    <w:rsid w:val="5B6F7D2E"/>
    <w:rsid w:val="5B7D0317"/>
    <w:rsid w:val="5B870E6A"/>
    <w:rsid w:val="5BAD6678"/>
    <w:rsid w:val="5BB75F1E"/>
    <w:rsid w:val="5BDD667F"/>
    <w:rsid w:val="5C027B7F"/>
    <w:rsid w:val="5C062640"/>
    <w:rsid w:val="5C896DE9"/>
    <w:rsid w:val="5C9B47FB"/>
    <w:rsid w:val="5CA73356"/>
    <w:rsid w:val="5CB21261"/>
    <w:rsid w:val="5CB42752"/>
    <w:rsid w:val="5CBA29D8"/>
    <w:rsid w:val="5CC404C8"/>
    <w:rsid w:val="5CFD1F53"/>
    <w:rsid w:val="5D3159F4"/>
    <w:rsid w:val="5D411B20"/>
    <w:rsid w:val="5D702890"/>
    <w:rsid w:val="5D7965A4"/>
    <w:rsid w:val="5D8C4A71"/>
    <w:rsid w:val="5D971D6A"/>
    <w:rsid w:val="5DAC26D0"/>
    <w:rsid w:val="5DBF7529"/>
    <w:rsid w:val="5DC66766"/>
    <w:rsid w:val="5E1E7551"/>
    <w:rsid w:val="5E27745B"/>
    <w:rsid w:val="5E2F6961"/>
    <w:rsid w:val="5E32008D"/>
    <w:rsid w:val="5E375EAD"/>
    <w:rsid w:val="5E6E20EA"/>
    <w:rsid w:val="5E7D2D89"/>
    <w:rsid w:val="5E9C52E7"/>
    <w:rsid w:val="5EAB6551"/>
    <w:rsid w:val="5EBB2D20"/>
    <w:rsid w:val="5EC047B7"/>
    <w:rsid w:val="5EE23DE9"/>
    <w:rsid w:val="5EE43C8C"/>
    <w:rsid w:val="5EEA206D"/>
    <w:rsid w:val="5EFE45EA"/>
    <w:rsid w:val="5F057D68"/>
    <w:rsid w:val="5F722902"/>
    <w:rsid w:val="5F9D74E0"/>
    <w:rsid w:val="5FA40A7B"/>
    <w:rsid w:val="5FCD5270"/>
    <w:rsid w:val="600B0FC7"/>
    <w:rsid w:val="60564260"/>
    <w:rsid w:val="60710BFF"/>
    <w:rsid w:val="60EF5ECB"/>
    <w:rsid w:val="61175508"/>
    <w:rsid w:val="612F4805"/>
    <w:rsid w:val="61875462"/>
    <w:rsid w:val="61E07446"/>
    <w:rsid w:val="61E46A0A"/>
    <w:rsid w:val="61EC1EB4"/>
    <w:rsid w:val="621017B5"/>
    <w:rsid w:val="62455B1F"/>
    <w:rsid w:val="625059B8"/>
    <w:rsid w:val="62567A96"/>
    <w:rsid w:val="6284750E"/>
    <w:rsid w:val="62E3720E"/>
    <w:rsid w:val="63003145"/>
    <w:rsid w:val="63333CC8"/>
    <w:rsid w:val="633A16AB"/>
    <w:rsid w:val="635849FA"/>
    <w:rsid w:val="635B3917"/>
    <w:rsid w:val="636A4C94"/>
    <w:rsid w:val="636D38D8"/>
    <w:rsid w:val="63B9693E"/>
    <w:rsid w:val="63D74447"/>
    <w:rsid w:val="64024B43"/>
    <w:rsid w:val="64522FA0"/>
    <w:rsid w:val="64932070"/>
    <w:rsid w:val="64AD6EB4"/>
    <w:rsid w:val="64E74432"/>
    <w:rsid w:val="64F02A13"/>
    <w:rsid w:val="654D5E54"/>
    <w:rsid w:val="657B1BF3"/>
    <w:rsid w:val="657B4003"/>
    <w:rsid w:val="658375CE"/>
    <w:rsid w:val="65BA347F"/>
    <w:rsid w:val="65C33533"/>
    <w:rsid w:val="65CA1E30"/>
    <w:rsid w:val="65D246AF"/>
    <w:rsid w:val="65DB6BB1"/>
    <w:rsid w:val="660C68BC"/>
    <w:rsid w:val="662B5B3D"/>
    <w:rsid w:val="6635242D"/>
    <w:rsid w:val="664248FE"/>
    <w:rsid w:val="667348FB"/>
    <w:rsid w:val="669010A5"/>
    <w:rsid w:val="66C87613"/>
    <w:rsid w:val="66D41C46"/>
    <w:rsid w:val="66DA799F"/>
    <w:rsid w:val="66DB5211"/>
    <w:rsid w:val="672760A2"/>
    <w:rsid w:val="6771601B"/>
    <w:rsid w:val="677974E6"/>
    <w:rsid w:val="677A002A"/>
    <w:rsid w:val="67881145"/>
    <w:rsid w:val="67945D5E"/>
    <w:rsid w:val="67AA4E8D"/>
    <w:rsid w:val="67B1154F"/>
    <w:rsid w:val="67B52DF3"/>
    <w:rsid w:val="67BC5E9E"/>
    <w:rsid w:val="67ED43B7"/>
    <w:rsid w:val="682C7139"/>
    <w:rsid w:val="683B721F"/>
    <w:rsid w:val="686A3ACE"/>
    <w:rsid w:val="68B12259"/>
    <w:rsid w:val="68B20D98"/>
    <w:rsid w:val="68B81659"/>
    <w:rsid w:val="68C3002A"/>
    <w:rsid w:val="68F453B0"/>
    <w:rsid w:val="69246480"/>
    <w:rsid w:val="69351575"/>
    <w:rsid w:val="69512851"/>
    <w:rsid w:val="69595AEC"/>
    <w:rsid w:val="695C4069"/>
    <w:rsid w:val="697A6B0D"/>
    <w:rsid w:val="69BF058B"/>
    <w:rsid w:val="69DE3802"/>
    <w:rsid w:val="69E51957"/>
    <w:rsid w:val="6A077264"/>
    <w:rsid w:val="6A504C70"/>
    <w:rsid w:val="6A606A41"/>
    <w:rsid w:val="6A751CC6"/>
    <w:rsid w:val="6ABC75A5"/>
    <w:rsid w:val="6AC57AC8"/>
    <w:rsid w:val="6BD63F66"/>
    <w:rsid w:val="6BD76D38"/>
    <w:rsid w:val="6BF472EC"/>
    <w:rsid w:val="6C037A38"/>
    <w:rsid w:val="6C047459"/>
    <w:rsid w:val="6C154D2C"/>
    <w:rsid w:val="6C5B7ECF"/>
    <w:rsid w:val="6C7677F9"/>
    <w:rsid w:val="6CDC78BD"/>
    <w:rsid w:val="6CEA6740"/>
    <w:rsid w:val="6CF40DFA"/>
    <w:rsid w:val="6D3066D2"/>
    <w:rsid w:val="6D4D36C5"/>
    <w:rsid w:val="6D5A5889"/>
    <w:rsid w:val="6D7F5F14"/>
    <w:rsid w:val="6DB9476D"/>
    <w:rsid w:val="6DCE70E4"/>
    <w:rsid w:val="6DD43E31"/>
    <w:rsid w:val="6E022C1F"/>
    <w:rsid w:val="6E05364B"/>
    <w:rsid w:val="6E1B0505"/>
    <w:rsid w:val="6E3A6C5B"/>
    <w:rsid w:val="6E5F26E8"/>
    <w:rsid w:val="6E642DD7"/>
    <w:rsid w:val="6E6C3DEE"/>
    <w:rsid w:val="6E825C33"/>
    <w:rsid w:val="6E864523"/>
    <w:rsid w:val="6E8674C5"/>
    <w:rsid w:val="6E971920"/>
    <w:rsid w:val="6E9D39EC"/>
    <w:rsid w:val="6ECE0693"/>
    <w:rsid w:val="6ED118C3"/>
    <w:rsid w:val="6EE36489"/>
    <w:rsid w:val="6F017393"/>
    <w:rsid w:val="6F064621"/>
    <w:rsid w:val="6F3B17FD"/>
    <w:rsid w:val="70046F60"/>
    <w:rsid w:val="703067C8"/>
    <w:rsid w:val="70543F68"/>
    <w:rsid w:val="7055204A"/>
    <w:rsid w:val="70BA7223"/>
    <w:rsid w:val="711049F7"/>
    <w:rsid w:val="71192DA4"/>
    <w:rsid w:val="71265ABD"/>
    <w:rsid w:val="713E3DCC"/>
    <w:rsid w:val="715903C6"/>
    <w:rsid w:val="718401E3"/>
    <w:rsid w:val="718C3149"/>
    <w:rsid w:val="71A34B99"/>
    <w:rsid w:val="71D97D53"/>
    <w:rsid w:val="71E318CA"/>
    <w:rsid w:val="71F41523"/>
    <w:rsid w:val="72220579"/>
    <w:rsid w:val="7230291A"/>
    <w:rsid w:val="72631C2E"/>
    <w:rsid w:val="72CA7FDE"/>
    <w:rsid w:val="72CB46FF"/>
    <w:rsid w:val="72F93617"/>
    <w:rsid w:val="730E6792"/>
    <w:rsid w:val="73127AA2"/>
    <w:rsid w:val="73382AD3"/>
    <w:rsid w:val="733A2D63"/>
    <w:rsid w:val="73986DC2"/>
    <w:rsid w:val="73A22860"/>
    <w:rsid w:val="73B34996"/>
    <w:rsid w:val="73C87E68"/>
    <w:rsid w:val="73EB7F3A"/>
    <w:rsid w:val="740A10C0"/>
    <w:rsid w:val="74124849"/>
    <w:rsid w:val="74246285"/>
    <w:rsid w:val="74266A1F"/>
    <w:rsid w:val="74405980"/>
    <w:rsid w:val="74BB7504"/>
    <w:rsid w:val="74CF1C9F"/>
    <w:rsid w:val="74D74814"/>
    <w:rsid w:val="75254AC2"/>
    <w:rsid w:val="752C6721"/>
    <w:rsid w:val="75406DC6"/>
    <w:rsid w:val="759E39AA"/>
    <w:rsid w:val="75C82ACA"/>
    <w:rsid w:val="7612638D"/>
    <w:rsid w:val="76595866"/>
    <w:rsid w:val="768843C2"/>
    <w:rsid w:val="76930694"/>
    <w:rsid w:val="76942077"/>
    <w:rsid w:val="769C2997"/>
    <w:rsid w:val="76CD6BFF"/>
    <w:rsid w:val="76D73880"/>
    <w:rsid w:val="76E05C55"/>
    <w:rsid w:val="76E17ABA"/>
    <w:rsid w:val="76EC053D"/>
    <w:rsid w:val="7718561C"/>
    <w:rsid w:val="773C211B"/>
    <w:rsid w:val="776C3396"/>
    <w:rsid w:val="77871A8D"/>
    <w:rsid w:val="779A78C5"/>
    <w:rsid w:val="77B02A2C"/>
    <w:rsid w:val="77E14385"/>
    <w:rsid w:val="7807727A"/>
    <w:rsid w:val="78097756"/>
    <w:rsid w:val="78107E33"/>
    <w:rsid w:val="781F4C19"/>
    <w:rsid w:val="785D22E0"/>
    <w:rsid w:val="786F0DA1"/>
    <w:rsid w:val="787079B6"/>
    <w:rsid w:val="78C47CB6"/>
    <w:rsid w:val="78E92777"/>
    <w:rsid w:val="78F70A9C"/>
    <w:rsid w:val="79161DC3"/>
    <w:rsid w:val="79253042"/>
    <w:rsid w:val="792C305E"/>
    <w:rsid w:val="798C57D0"/>
    <w:rsid w:val="79CB2919"/>
    <w:rsid w:val="79DD08BD"/>
    <w:rsid w:val="7A147EA8"/>
    <w:rsid w:val="7A2E4735"/>
    <w:rsid w:val="7A3A0AD6"/>
    <w:rsid w:val="7A664E53"/>
    <w:rsid w:val="7A7F2F6F"/>
    <w:rsid w:val="7A9B5D14"/>
    <w:rsid w:val="7AB02659"/>
    <w:rsid w:val="7AB05AE3"/>
    <w:rsid w:val="7ACB56FA"/>
    <w:rsid w:val="7AD02A38"/>
    <w:rsid w:val="7AD047D5"/>
    <w:rsid w:val="7B16586F"/>
    <w:rsid w:val="7B456B69"/>
    <w:rsid w:val="7B8E6410"/>
    <w:rsid w:val="7BAC1158"/>
    <w:rsid w:val="7BAF1989"/>
    <w:rsid w:val="7BB01DC0"/>
    <w:rsid w:val="7BB7659E"/>
    <w:rsid w:val="7BE82DF7"/>
    <w:rsid w:val="7BF47924"/>
    <w:rsid w:val="7C0F4FB3"/>
    <w:rsid w:val="7C5D278C"/>
    <w:rsid w:val="7C9546D0"/>
    <w:rsid w:val="7CA706D8"/>
    <w:rsid w:val="7CB922B8"/>
    <w:rsid w:val="7CC52E24"/>
    <w:rsid w:val="7CCB5257"/>
    <w:rsid w:val="7CEF3979"/>
    <w:rsid w:val="7D0F19AF"/>
    <w:rsid w:val="7D110FD5"/>
    <w:rsid w:val="7D1E1CF0"/>
    <w:rsid w:val="7D421311"/>
    <w:rsid w:val="7DAF0E48"/>
    <w:rsid w:val="7DE54448"/>
    <w:rsid w:val="7E4B5005"/>
    <w:rsid w:val="7E705C62"/>
    <w:rsid w:val="7EF17881"/>
    <w:rsid w:val="7EF521BF"/>
    <w:rsid w:val="7F445F3E"/>
    <w:rsid w:val="7FA8540B"/>
    <w:rsid w:val="7FCD7258"/>
    <w:rsid w:val="7FE7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50474"/>
  <w15:docId w15:val="{53FC6F8A-3D8A-43D2-AB02-F5B183F7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rFonts w:ascii="宋体" w:hAnsi="宋体" w:cs="宋体"/>
      <w:sz w:val="32"/>
      <w:szCs w:val="32"/>
      <w:lang w:val="zh-CN" w:bidi="zh-CN"/>
    </w:rPr>
  </w:style>
  <w:style w:type="paragraph" w:styleId="a5">
    <w:name w:val="Date"/>
    <w:basedOn w:val="a"/>
    <w:next w:val="a"/>
    <w:link w:val="a6"/>
    <w:qFormat/>
    <w:pPr>
      <w:ind w:leftChars="2500" w:left="100"/>
    </w:p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paragraph" w:styleId="ac">
    <w:name w:val="Title"/>
    <w:basedOn w:val="a"/>
    <w:next w:val="a"/>
    <w:qFormat/>
    <w:pPr>
      <w:spacing w:before="240" w:after="60"/>
      <w:jc w:val="center"/>
      <w:outlineLvl w:val="0"/>
    </w:pPr>
    <w:rPr>
      <w:rFonts w:ascii="Calibri Light" w:hAnsi="Calibri Light"/>
      <w:b/>
      <w:bCs/>
      <w:sz w:val="32"/>
      <w:szCs w:val="32"/>
    </w:rPr>
  </w:style>
  <w:style w:type="character" w:styleId="ad">
    <w:name w:val="Strong"/>
    <w:basedOn w:val="a0"/>
    <w:qFormat/>
    <w:rPr>
      <w:b/>
    </w:rPr>
  </w:style>
  <w:style w:type="character" w:styleId="ae">
    <w:name w:val="page number"/>
    <w:basedOn w:val="a0"/>
    <w:qFormat/>
  </w:style>
  <w:style w:type="character" w:customStyle="1" w:styleId="a6">
    <w:name w:val="日期 字符"/>
    <w:basedOn w:val="a0"/>
    <w:link w:val="a5"/>
    <w:qFormat/>
    <w:rPr>
      <w:kern w:val="2"/>
      <w:sz w:val="21"/>
      <w:szCs w:val="24"/>
    </w:rPr>
  </w:style>
  <w:style w:type="paragraph" w:customStyle="1" w:styleId="p0">
    <w:name w:val="p0"/>
    <w:basedOn w:val="a"/>
    <w:qFormat/>
    <w:pPr>
      <w:widowControl/>
    </w:pPr>
    <w:rPr>
      <w:kern w:val="0"/>
      <w:szCs w:val="21"/>
    </w:rPr>
  </w:style>
  <w:style w:type="paragraph" w:customStyle="1" w:styleId="23">
    <w:name w:val="样式 文字 + 首行缩进:  2 字符3"/>
    <w:basedOn w:val="a"/>
    <w:qFormat/>
    <w:pPr>
      <w:spacing w:line="360" w:lineRule="auto"/>
      <w:jc w:val="left"/>
    </w:pPr>
    <w:rPr>
      <w:sz w:val="28"/>
      <w:szCs w:val="28"/>
    </w:rPr>
  </w:style>
  <w:style w:type="character" w:customStyle="1" w:styleId="a4">
    <w:name w:val="正文文本 字符"/>
    <w:basedOn w:val="a0"/>
    <w:link w:val="a3"/>
    <w:uiPriority w:val="1"/>
    <w:qFormat/>
    <w:rPr>
      <w:rFonts w:ascii="宋体" w:hAnsi="宋体" w:cs="宋体"/>
      <w:kern w:val="2"/>
      <w:sz w:val="32"/>
      <w:szCs w:val="32"/>
      <w:lang w:val="zh-CN" w:bidi="zh-CN"/>
    </w:rPr>
  </w:style>
  <w:style w:type="character" w:customStyle="1" w:styleId="a9">
    <w:name w:val="页脚 字符"/>
    <w:basedOn w:val="a0"/>
    <w:link w:val="a8"/>
    <w:uiPriority w:val="99"/>
    <w:qFormat/>
    <w:rPr>
      <w:kern w:val="2"/>
      <w:sz w:val="18"/>
      <w:szCs w:val="18"/>
    </w:rPr>
  </w:style>
  <w:style w:type="paragraph" w:styleId="af">
    <w:name w:val="List Paragraph"/>
    <w:basedOn w:val="a"/>
    <w:uiPriority w:val="99"/>
    <w:unhideWhenUsed/>
    <w:rsid w:val="00703F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1475</Words>
  <Characters>8409</Characters>
  <Application>Microsoft Office Word</Application>
  <DocSecurity>0</DocSecurity>
  <Lines>70</Lines>
  <Paragraphs>19</Paragraphs>
  <ScaleCrop>false</ScaleCrop>
  <Company>Microsoft</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按照湘财绩〔2015〕2号文件的要求，根据财政部《财政支出绩效评价管理暂行办法》和《湖南省预算绩效管理工作规程（试行）》，我会就单位整体支出进行了全面、系统、认真的绩效评价，现将自评情况报告如下：</dc:title>
  <dc:creator>User</dc:creator>
  <cp:lastModifiedBy>LK mwe_1_</cp:lastModifiedBy>
  <cp:revision>3</cp:revision>
  <cp:lastPrinted>2023-04-19T02:00:00Z</cp:lastPrinted>
  <dcterms:created xsi:type="dcterms:W3CDTF">2023-12-18T09:42:00Z</dcterms:created>
  <dcterms:modified xsi:type="dcterms:W3CDTF">2023-12-18T09:48:00Z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B3CA9F714DE84678ADA35D182F42E6CB</vt:lpwstr>
  </property>
</Properties>
</file>