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Cs/>
          <w:kern w:val="0"/>
          <w:sz w:val="30"/>
          <w:szCs w:val="30"/>
        </w:rPr>
      </w:pPr>
      <w:r>
        <w:rPr>
          <w:rFonts w:hint="default" w:ascii="Times New Roman" w:hAnsi="Times New Roman" w:eastAsia="黑体" w:cs="Times New Roman"/>
          <w:bCs/>
          <w:spacing w:val="-4"/>
          <w:sz w:val="32"/>
          <w:szCs w:val="32"/>
        </w:rPr>
        <w:t>附件2</w:t>
      </w:r>
      <w:r>
        <w:rPr>
          <w:rFonts w:hint="default" w:ascii="Times New Roman" w:hAnsi="Times New Roman" w:eastAsia="仿宋_GB2312" w:cs="Times New Roman"/>
          <w:bCs/>
          <w:kern w:val="0"/>
          <w:sz w:val="30"/>
          <w:szCs w:val="30"/>
        </w:rPr>
        <w:t xml:space="preserve"> </w:t>
      </w:r>
    </w:p>
    <w:p>
      <w:pPr>
        <w:spacing w:after="323" w:afterLines="50"/>
        <w:jc w:val="center"/>
        <w:rPr>
          <w:rFonts w:hint="default" w:ascii="Times New Roman" w:hAnsi="Times New Roman" w:eastAsia="方正小标宋简体" w:cs="Times New Roman"/>
          <w:bCs/>
          <w:sz w:val="40"/>
          <w:szCs w:val="40"/>
        </w:rPr>
      </w:pPr>
      <w:r>
        <w:rPr>
          <w:rFonts w:hint="default" w:ascii="Times New Roman" w:hAnsi="Times New Roman" w:eastAsia="方正小标宋简体" w:cs="Times New Roman"/>
          <w:bCs/>
          <w:sz w:val="40"/>
          <w:szCs w:val="40"/>
        </w:rPr>
        <w:t>长沙市初中学生综合素质评价指标体系</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419"/>
        <w:gridCol w:w="3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18" w:type="dxa"/>
            <w:noWrap w:val="0"/>
            <w:vAlign w:val="center"/>
          </w:tcPr>
          <w:p>
            <w:pPr>
              <w:pStyle w:val="3"/>
              <w:spacing w:line="26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评价</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
                <w:sz w:val="21"/>
                <w:szCs w:val="21"/>
              </w:rPr>
              <w:t>维度</w:t>
            </w:r>
          </w:p>
        </w:tc>
        <w:tc>
          <w:tcPr>
            <w:tcW w:w="5419" w:type="dxa"/>
            <w:noWrap w:val="0"/>
            <w:vAlign w:val="center"/>
          </w:tcPr>
          <w:p>
            <w:pPr>
              <w:pStyle w:val="3"/>
              <w:spacing w:line="26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评价要点及相关表现</w:t>
            </w:r>
          </w:p>
        </w:tc>
        <w:tc>
          <w:tcPr>
            <w:tcW w:w="3396" w:type="dxa"/>
            <w:noWrap w:val="0"/>
            <w:vAlign w:val="center"/>
          </w:tcPr>
          <w:p>
            <w:pPr>
              <w:spacing w:line="26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关键性实证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18" w:type="dxa"/>
            <w:vMerge w:val="restart"/>
            <w:noWrap w:val="0"/>
            <w:vAlign w:val="center"/>
          </w:tcPr>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思</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想</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品</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德</w:t>
            </w: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理想信念：爱党爱国爱家乡，积极参加党团队等集体活动；了解党史国情，拥护中国共产党的领导，坚持社会主义道路，了解中国共产党、中国共青团、中国少年先锋队的历史和光荣传统；拥护党的意识和行动，具有共产主义远大理想和中国特色社会主义共同理想。</w:t>
            </w:r>
          </w:p>
        </w:tc>
        <w:tc>
          <w:tcPr>
            <w:tcW w:w="3396" w:type="dxa"/>
            <w:vMerge w:val="restart"/>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1.学生自我评价。（对本学期以来的综合表现进行自我小结）</w:t>
            </w:r>
          </w:p>
          <w:p>
            <w:pPr>
              <w:tabs>
                <w:tab w:val="left" w:pos="312"/>
              </w:tabs>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2.学期教师评语。</w:t>
            </w:r>
          </w:p>
          <w:p>
            <w:pPr>
              <w:tabs>
                <w:tab w:val="left" w:pos="312"/>
              </w:tabs>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pacing w:val="-10"/>
                <w:szCs w:val="21"/>
              </w:rPr>
              <w:t>3.参加学校、年级、班级组织的德育活动记录</w:t>
            </w:r>
            <w:r>
              <w:rPr>
                <w:rFonts w:hint="default" w:ascii="Times New Roman" w:hAnsi="Times New Roman" w:eastAsia="仿宋_GB2312" w:cs="Times New Roman"/>
                <w:bCs/>
                <w:szCs w:val="21"/>
              </w:rPr>
              <w:t>。如：参加学雷锋活动、五四青年节活动、传统美德教育、文明礼仪教育、爱国主义主题教育、法制安全教育等系列活动的记录。</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bCs/>
                <w:szCs w:val="21"/>
              </w:rPr>
              <w:t>4.个人获得校级或校级以上奖励或处分的原始证据。</w:t>
            </w:r>
            <w:r>
              <w:rPr>
                <w:rFonts w:hint="default" w:ascii="Times New Roman" w:hAnsi="Times New Roman" w:eastAsia="仿宋_GB2312" w:cs="Times New Roman"/>
                <w:bCs/>
                <w:snapToGrid w:val="0"/>
                <w:kern w:val="0"/>
                <w:szCs w:val="21"/>
              </w:rPr>
              <w:t>如：获得</w:t>
            </w:r>
            <w:r>
              <w:rPr>
                <w:rFonts w:hint="default" w:ascii="Times New Roman" w:hAnsi="Times New Roman" w:eastAsia="仿宋_GB2312" w:cs="Times New Roman"/>
                <w:bCs/>
                <w:szCs w:val="21"/>
              </w:rPr>
              <w:t>校级或校级以上</w:t>
            </w:r>
            <w:r>
              <w:rPr>
                <w:rFonts w:hint="default" w:ascii="Times New Roman" w:hAnsi="Times New Roman" w:eastAsia="仿宋_GB2312" w:cs="Times New Roman"/>
                <w:bCs/>
                <w:snapToGrid w:val="0"/>
                <w:kern w:val="0"/>
                <w:szCs w:val="21"/>
              </w:rPr>
              <w:t>三好学生、优秀干部、美德少年、公益之星、文明之星、助人为乐积极分子、孝星少年等荣誉称号。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国家认同：具有国家意识，珍视国家荣誉，捍卫国家主权；具有文化自信，尊重中华民族的优秀文明成果，弘扬中华优秀传统文化；具有全球意识，尊重世界多元文化的多样性和差异性；关注人类面临的全球性挑战，理解人类命运共同体的内涵与价值。</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3.公民素养：遵纪守法，诚实守信，明辨是非，具有规则与法治意识；尊敬老师、孝顺父母、团结同学、关爱他人、有仁爱友善和感恩之心；热爱生活，尊重自然，具有绿色生活方式和可持续发展理念与行动；积极履行公民义务，理性行使公民权利。有强烈的社会责任感，维护社会公平正义</w:t>
            </w:r>
            <w:r>
              <w:rPr>
                <w:rFonts w:hint="default" w:ascii="Times New Roman" w:hAnsi="Times New Roman" w:eastAsia="仿宋_GB2312" w:cs="Times New Roman"/>
                <w:bCs/>
                <w:spacing w:val="-4"/>
                <w:sz w:val="21"/>
                <w:szCs w:val="21"/>
              </w:rPr>
              <w:t>。</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4.人格品质：拥有积极的人生态度，自尊自爱、自信自律</w:t>
            </w:r>
            <w:r>
              <w:rPr>
                <w:rFonts w:hint="default" w:ascii="Times New Roman" w:hAnsi="Times New Roman" w:eastAsia="仿宋_GB2312" w:cs="Times New Roman"/>
                <w:bCs/>
                <w:spacing w:val="-10"/>
                <w:sz w:val="21"/>
                <w:szCs w:val="21"/>
              </w:rPr>
              <w:t>；</w:t>
            </w:r>
            <w:r>
              <w:rPr>
                <w:rFonts w:hint="default" w:ascii="Times New Roman" w:hAnsi="Times New Roman" w:eastAsia="仿宋_GB2312" w:cs="Times New Roman"/>
                <w:bCs/>
                <w:sz w:val="21"/>
                <w:szCs w:val="21"/>
              </w:rPr>
              <w:t>勇敢面对</w:t>
            </w:r>
            <w:r>
              <w:rPr>
                <w:rFonts w:hint="default" w:ascii="Times New Roman" w:hAnsi="Times New Roman" w:eastAsia="仿宋_GB2312" w:cs="Times New Roman"/>
                <w:bCs/>
                <w:spacing w:val="-10"/>
                <w:sz w:val="21"/>
                <w:szCs w:val="21"/>
              </w:rPr>
              <w:t>困难，</w:t>
            </w:r>
            <w:r>
              <w:rPr>
                <w:rFonts w:hint="default" w:ascii="Times New Roman" w:hAnsi="Times New Roman" w:eastAsia="仿宋_GB2312" w:cs="Times New Roman"/>
                <w:bCs/>
                <w:sz w:val="21"/>
                <w:szCs w:val="21"/>
              </w:rPr>
              <w:t>坚韧乐观，具有抗挫折能力；正直善良、以人为本，尊重和维护人格尊严，关注人类生存、发展和幸福；甘于奉献、敢于担当、有责任心；热爱劳动，能吃苦耐劳、生活朴素。</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5.行为习惯：遵守《中学生日常行为规范》；文明礼貌，</w:t>
            </w:r>
            <w:r>
              <w:rPr>
                <w:rFonts w:hint="default" w:ascii="Times New Roman" w:hAnsi="Times New Roman" w:eastAsia="仿宋_GB2312" w:cs="Times New Roman"/>
                <w:bCs/>
                <w:spacing w:val="-4"/>
                <w:sz w:val="21"/>
                <w:szCs w:val="21"/>
              </w:rPr>
              <w:t>能抵制不良诱惑，有良好的行为习惯；</w:t>
            </w:r>
            <w:r>
              <w:rPr>
                <w:rFonts w:hint="default" w:ascii="Times New Roman" w:hAnsi="Times New Roman" w:eastAsia="仿宋_GB2312" w:cs="Times New Roman"/>
                <w:bCs/>
                <w:sz w:val="21"/>
                <w:szCs w:val="21"/>
              </w:rPr>
              <w:t>珍视集体荣誉，</w:t>
            </w:r>
            <w:r>
              <w:rPr>
                <w:rFonts w:hint="default" w:ascii="Times New Roman" w:hAnsi="Times New Roman" w:eastAsia="仿宋_GB2312" w:cs="Times New Roman"/>
                <w:bCs/>
                <w:spacing w:val="-4"/>
                <w:sz w:val="21"/>
                <w:szCs w:val="21"/>
              </w:rPr>
              <w:t>积极参加公益活动，乐意为他人和社会服务</w:t>
            </w:r>
            <w:r>
              <w:rPr>
                <w:rFonts w:hint="default" w:ascii="Times New Roman" w:hAnsi="Times New Roman" w:eastAsia="仿宋_GB2312" w:cs="Times New Roman"/>
                <w:bCs/>
                <w:sz w:val="21"/>
                <w:szCs w:val="21"/>
              </w:rPr>
              <w:t>；保护地球、</w:t>
            </w:r>
            <w:r>
              <w:rPr>
                <w:rFonts w:hint="default" w:ascii="Times New Roman" w:hAnsi="Times New Roman" w:eastAsia="仿宋_GB2312" w:cs="Times New Roman"/>
                <w:bCs/>
                <w:spacing w:val="-4"/>
                <w:sz w:val="21"/>
                <w:szCs w:val="21"/>
              </w:rPr>
              <w:t>爱护环境，</w:t>
            </w:r>
            <w:r>
              <w:rPr>
                <w:rFonts w:hint="default" w:ascii="Times New Roman" w:hAnsi="Times New Roman" w:eastAsia="仿宋_GB2312" w:cs="Times New Roman"/>
                <w:bCs/>
                <w:sz w:val="21"/>
                <w:szCs w:val="21"/>
              </w:rPr>
              <w:t>爱惜花草树木；</w:t>
            </w:r>
            <w:r>
              <w:rPr>
                <w:rFonts w:hint="default" w:ascii="Times New Roman" w:hAnsi="Times New Roman" w:eastAsia="仿宋_GB2312" w:cs="Times New Roman"/>
                <w:bCs/>
                <w:spacing w:val="-4"/>
                <w:sz w:val="21"/>
                <w:szCs w:val="21"/>
              </w:rPr>
              <w:t>勤俭节约，</w:t>
            </w:r>
            <w:r>
              <w:rPr>
                <w:rFonts w:hint="default" w:ascii="Times New Roman" w:hAnsi="Times New Roman" w:eastAsia="仿宋_GB2312" w:cs="Times New Roman"/>
                <w:bCs/>
                <w:sz w:val="21"/>
                <w:szCs w:val="21"/>
              </w:rPr>
              <w:t>低碳环保、健康生活，自觉礼让与排队</w:t>
            </w:r>
            <w:r>
              <w:rPr>
                <w:rFonts w:hint="default" w:ascii="Times New Roman" w:hAnsi="Times New Roman" w:eastAsia="仿宋_GB2312" w:cs="Times New Roman"/>
                <w:bCs/>
                <w:spacing w:val="-4"/>
                <w:sz w:val="21"/>
                <w:szCs w:val="21"/>
              </w:rPr>
              <w:t>，自觉遵守公共道德、自</w:t>
            </w:r>
            <w:r>
              <w:rPr>
                <w:rFonts w:hint="default" w:ascii="Times New Roman" w:hAnsi="Times New Roman" w:eastAsia="仿宋_GB2312" w:cs="Times New Roman"/>
                <w:bCs/>
                <w:sz w:val="21"/>
                <w:szCs w:val="21"/>
              </w:rPr>
              <w:t>觉维护公共卫生和公共设施</w:t>
            </w:r>
            <w:r>
              <w:rPr>
                <w:rFonts w:hint="default" w:ascii="Times New Roman" w:hAnsi="Times New Roman" w:eastAsia="仿宋_GB2312" w:cs="Times New Roman"/>
                <w:bCs/>
                <w:spacing w:val="-4"/>
                <w:sz w:val="21"/>
                <w:szCs w:val="21"/>
              </w:rPr>
              <w:t>。</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18" w:type="dxa"/>
            <w:vMerge w:val="restart"/>
            <w:noWrap w:val="0"/>
            <w:vAlign w:val="center"/>
          </w:tcPr>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学</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水</w:t>
            </w:r>
          </w:p>
          <w:p>
            <w:pPr>
              <w:pStyle w:val="3"/>
              <w:spacing w:line="26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Cs/>
                <w:sz w:val="21"/>
                <w:szCs w:val="21"/>
              </w:rPr>
              <w:t>平</w:t>
            </w: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1.学习态度：正确认识和理解学习的价值，具有积极的学习态度和浓厚的学习兴趣；崇尚真知、尊重事实，有求知意识和严谨治学态度。</w:t>
            </w:r>
          </w:p>
        </w:tc>
        <w:tc>
          <w:tcPr>
            <w:tcW w:w="3396" w:type="dxa"/>
            <w:vMerge w:val="restart"/>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5.初中每个学期期末考试成绩。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6.校本课程选修内容及考查成绩。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7.初中毕业语文口语交际考查成绩。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*8.初中毕业英语口语考查成绩。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9.个人在教育行政部门认可的学科竞赛活动中获得校级或校级以上荣誉的原始证据。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18" w:type="dxa"/>
            <w:vMerge w:val="continue"/>
            <w:noWrap w:val="0"/>
            <w:vAlign w:val="center"/>
          </w:tcPr>
          <w:p>
            <w:pPr>
              <w:pStyle w:val="3"/>
              <w:spacing w:line="260" w:lineRule="exact"/>
              <w:jc w:val="center"/>
              <w:rPr>
                <w:rFonts w:hint="default" w:ascii="Times New Roman" w:hAnsi="Times New Roman" w:eastAsia="仿宋_GB2312" w:cs="Times New Roman"/>
                <w:bCs/>
                <w:sz w:val="21"/>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2.学习方法：具有学科思维，能自主学习，养成良好的学习习惯，掌握适合自身的学习方法；能独立思考、刻苦钻研，通过自主、合作、探究等学习方式，解决学习、生活中的问题。</w:t>
            </w:r>
          </w:p>
        </w:tc>
        <w:tc>
          <w:tcPr>
            <w:tcW w:w="3396" w:type="dxa"/>
            <w:vMerge w:val="continue"/>
            <w:noWrap w:val="0"/>
            <w:vAlign w:val="center"/>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noWrap w:val="0"/>
            <w:vAlign w:val="center"/>
          </w:tcPr>
          <w:p>
            <w:pPr>
              <w:pStyle w:val="3"/>
              <w:spacing w:line="260" w:lineRule="exact"/>
              <w:jc w:val="center"/>
              <w:rPr>
                <w:rFonts w:hint="default" w:ascii="Times New Roman" w:hAnsi="Times New Roman" w:eastAsia="仿宋_GB2312" w:cs="Times New Roman"/>
                <w:bCs/>
                <w:sz w:val="21"/>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3.知识技能：能理解与掌握各科课程标准要求的基础知识与基本技能。</w:t>
            </w:r>
          </w:p>
        </w:tc>
        <w:tc>
          <w:tcPr>
            <w:tcW w:w="3396" w:type="dxa"/>
            <w:vMerge w:val="continue"/>
            <w:noWrap w:val="0"/>
            <w:vAlign w:val="center"/>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18" w:type="dxa"/>
            <w:vMerge w:val="continue"/>
            <w:noWrap w:val="0"/>
            <w:vAlign w:val="center"/>
          </w:tcPr>
          <w:p>
            <w:pPr>
              <w:pStyle w:val="3"/>
              <w:spacing w:line="260" w:lineRule="exact"/>
              <w:jc w:val="center"/>
              <w:rPr>
                <w:rFonts w:hint="default" w:ascii="Times New Roman" w:hAnsi="Times New Roman" w:eastAsia="仿宋_GB2312" w:cs="Times New Roman"/>
                <w:bCs/>
                <w:sz w:val="21"/>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4.反思能力：对自己的学习状态有反思的意识，能大胆质疑、善于分析和总结经验教训；能根据不同情境和自身实际，调整学习策略。</w:t>
            </w:r>
          </w:p>
        </w:tc>
        <w:tc>
          <w:tcPr>
            <w:tcW w:w="3396" w:type="dxa"/>
            <w:vMerge w:val="continue"/>
            <w:noWrap w:val="0"/>
            <w:vAlign w:val="center"/>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8" w:type="dxa"/>
            <w:vMerge w:val="continue"/>
            <w:noWrap w:val="0"/>
            <w:vAlign w:val="center"/>
          </w:tcPr>
          <w:p>
            <w:pPr>
              <w:pStyle w:val="3"/>
              <w:spacing w:line="260" w:lineRule="exact"/>
              <w:jc w:val="center"/>
              <w:rPr>
                <w:rFonts w:hint="default" w:ascii="Times New Roman" w:hAnsi="Times New Roman" w:eastAsia="仿宋_GB2312" w:cs="Times New Roman"/>
                <w:bCs/>
                <w:sz w:val="21"/>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5.创新意识：具有探索和创新意识，能辩证分析问题，大胆提出想法，具有创新思维，能综合运用所学知识解决社会生活中的实际问题。</w:t>
            </w:r>
          </w:p>
        </w:tc>
        <w:tc>
          <w:tcPr>
            <w:tcW w:w="3396" w:type="dxa"/>
            <w:vMerge w:val="continue"/>
            <w:noWrap w:val="0"/>
            <w:vAlign w:val="center"/>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18" w:type="dxa"/>
            <w:vMerge w:val="restart"/>
            <w:noWrap w:val="0"/>
            <w:vAlign w:val="center"/>
          </w:tcPr>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身</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心</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健</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康</w:t>
            </w:r>
          </w:p>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pacing w:val="-10"/>
                <w:sz w:val="21"/>
                <w:szCs w:val="21"/>
              </w:rPr>
            </w:pPr>
            <w:r>
              <w:rPr>
                <w:rFonts w:hint="default" w:ascii="Times New Roman" w:hAnsi="Times New Roman" w:eastAsia="仿宋_GB2312" w:cs="Times New Roman"/>
                <w:bCs/>
                <w:spacing w:val="-10"/>
                <w:sz w:val="21"/>
                <w:szCs w:val="21"/>
              </w:rPr>
              <w:t>1.珍爱生命：正确</w:t>
            </w:r>
            <w:r>
              <w:rPr>
                <w:rFonts w:hint="default" w:ascii="Times New Roman" w:hAnsi="Times New Roman" w:eastAsia="仿宋_GB2312" w:cs="Times New Roman"/>
                <w:bCs/>
                <w:sz w:val="21"/>
                <w:szCs w:val="21"/>
              </w:rPr>
              <w:t>理解生命的意义和人生的价值，悦纳自我、珍爱生命，掌握急救常识，坚决远离毒品，具有安全意识和自我保护的能力。</w:t>
            </w:r>
          </w:p>
        </w:tc>
        <w:tc>
          <w:tcPr>
            <w:tcW w:w="3396" w:type="dxa"/>
            <w:vMerge w:val="restart"/>
            <w:noWrap w:val="0"/>
            <w:vAlign w:val="top"/>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10.初中毕业学生体质健康测试成绩。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11.初中体育与健康平时考查成绩。含：体育与健康课出勤情况，参加课间操、眼保健操出勤情况，参加集体健身活动以及平时体育运动项目考查情况。</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12.积极参加学校体育节、大课间以及心理健康等活动的记录。</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bCs/>
                <w:szCs w:val="21"/>
              </w:rPr>
              <w:t>13.个人在体育和心理健康等活动中获得校级或校级以上荣誉的原始证据。如：在体育竞赛活动或心理健康活动中，个人获得奖励；个人某一项体育特长，获得专门机构的资格认证。个人持续参加学校田径队、篮球队、足球队、排球队、羽毛球队、网球队、游泳队、击剑队、马术队、健美操队、乒乓球队、心理剧、心理班会等团体活动，受到校级或校级以上的表彰或奖励；学校认定的体育特长项目证书；个人代表校级或校级以上参加大型体育赛事活动或心理健康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18" w:type="dxa"/>
            <w:vMerge w:val="continue"/>
            <w:noWrap w:val="0"/>
            <w:vAlign w:val="center"/>
          </w:tcPr>
          <w:p>
            <w:pPr>
              <w:pStyle w:val="3"/>
              <w:spacing w:line="260" w:lineRule="exact"/>
              <w:jc w:val="center"/>
              <w:rPr>
                <w:rFonts w:hint="default" w:ascii="Times New Roman" w:hAnsi="Times New Roman" w:eastAsia="仿宋_GB2312" w:cs="Times New Roman"/>
                <w:bCs/>
                <w:sz w:val="21"/>
                <w:szCs w:val="21"/>
              </w:rPr>
            </w:pPr>
          </w:p>
        </w:tc>
        <w:tc>
          <w:tcPr>
            <w:tcW w:w="5419" w:type="dxa"/>
            <w:noWrap w:val="0"/>
            <w:vAlign w:val="center"/>
          </w:tcPr>
          <w:p>
            <w:pPr>
              <w:pStyle w:val="3"/>
              <w:spacing w:line="260" w:lineRule="exact"/>
              <w:rPr>
                <w:rFonts w:hint="default" w:ascii="Times New Roman" w:hAnsi="Times New Roman" w:eastAsia="仿宋_GB2312" w:cs="Times New Roman"/>
                <w:bCs/>
                <w:spacing w:val="-10"/>
                <w:sz w:val="21"/>
                <w:szCs w:val="21"/>
              </w:rPr>
            </w:pPr>
            <w:r>
              <w:rPr>
                <w:rFonts w:hint="default" w:ascii="Times New Roman" w:hAnsi="Times New Roman" w:eastAsia="仿宋_GB2312" w:cs="Times New Roman"/>
                <w:bCs/>
                <w:sz w:val="21"/>
                <w:szCs w:val="21"/>
              </w:rPr>
              <w:t>2.人际交往：能大胆表达，友好交流，与父母、老师、同学、朋友等相处融洽、和谐。</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pacing w:val="-10"/>
                <w:sz w:val="21"/>
                <w:szCs w:val="21"/>
              </w:rPr>
            </w:pPr>
            <w:r>
              <w:rPr>
                <w:rFonts w:hint="default" w:ascii="Times New Roman" w:hAnsi="Times New Roman" w:eastAsia="仿宋_GB2312" w:cs="Times New Roman"/>
                <w:bCs/>
                <w:sz w:val="21"/>
                <w:szCs w:val="21"/>
              </w:rPr>
              <w:t>3.心理素质：具有积极、乐观心态，能调节和管理自己情绪，能应对和克服学习生活中遇到的困难；正确认识与评价自我，能根据自身个性特长和优势潜能选择适合的目标与发展方向。</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pacing w:val="-10"/>
                <w:sz w:val="21"/>
                <w:szCs w:val="21"/>
              </w:rPr>
            </w:pPr>
            <w:r>
              <w:rPr>
                <w:rFonts w:hint="default" w:ascii="Times New Roman" w:hAnsi="Times New Roman" w:eastAsia="仿宋_GB2312" w:cs="Times New Roman"/>
                <w:bCs/>
                <w:sz w:val="21"/>
                <w:szCs w:val="21"/>
              </w:rPr>
              <w:t>4.身体机能：身高、体重、肺活量、视力以及身体运动能力等，达到《国家学生体质健康标准》要求。</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pacing w:val="-10"/>
                <w:sz w:val="21"/>
                <w:szCs w:val="21"/>
              </w:rPr>
            </w:pPr>
            <w:r>
              <w:rPr>
                <w:rFonts w:hint="default" w:ascii="Times New Roman" w:hAnsi="Times New Roman" w:eastAsia="仿宋_GB2312" w:cs="Times New Roman"/>
                <w:bCs/>
                <w:spacing w:val="-10"/>
                <w:sz w:val="21"/>
                <w:szCs w:val="21"/>
              </w:rPr>
              <w:t>5</w:t>
            </w:r>
            <w:r>
              <w:rPr>
                <w:rFonts w:hint="default" w:ascii="Times New Roman" w:hAnsi="Times New Roman" w:eastAsia="仿宋_GB2312" w:cs="Times New Roman"/>
                <w:bCs/>
                <w:sz w:val="21"/>
                <w:szCs w:val="21"/>
              </w:rPr>
              <w:t>.健康生活：了解健康生活常识，养成良好的生活习惯，平衡饮食，坚持锻炼身体，兴趣广泛，积极参加各项有益活动；养成良好的用眼及卫生习惯，懂得爱眼护眼；选择适合自身的运动爱好，掌握2-3项体育运动技能。</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18" w:type="dxa"/>
            <w:vMerge w:val="restart"/>
            <w:noWrap w:val="0"/>
            <w:vAlign w:val="center"/>
          </w:tcPr>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艺</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术</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素</w:t>
            </w:r>
          </w:p>
          <w:p>
            <w:pPr>
              <w:pStyle w:val="3"/>
              <w:spacing w:line="26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Cs/>
                <w:sz w:val="21"/>
                <w:szCs w:val="21"/>
              </w:rPr>
              <w:t>养</w:t>
            </w:r>
          </w:p>
        </w:tc>
        <w:tc>
          <w:tcPr>
            <w:tcW w:w="5419" w:type="dxa"/>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1.艺术兴趣：喜欢上艺术课（音乐、美术等），积极参加各种艺术活动，认真完成艺术学科作业，对艺术课程或艺术作品有较强的兴趣爱好。</w:t>
            </w:r>
          </w:p>
        </w:tc>
        <w:tc>
          <w:tcPr>
            <w:tcW w:w="3396" w:type="dxa"/>
            <w:vMerge w:val="restart"/>
            <w:noWrap w:val="0"/>
            <w:vAlign w:val="top"/>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14.初中毕业艺术考查成绩。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15.初中艺术平时考查成绩。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16.参加学校、班级、社团或其他组织进行艺术活动的记录。如参加学校艺术节、文艺汇演、专场音乐会等活动等。</w:t>
            </w:r>
          </w:p>
          <w:p>
            <w:pPr>
              <w:tabs>
                <w:tab w:val="left" w:pos="0"/>
              </w:tabs>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bCs/>
                <w:szCs w:val="21"/>
              </w:rPr>
              <w:t>17.个人在艺术活动中获得校级或校级以上荣誉的原始证据。如：个人的文化艺术作品发表或获奖；在艺术竞赛活动中个人获得奖励；个人某一项艺术特长获得专门机构的资格认证；个人参加校级或校级以上艺术团、合唱团、交响乐团、美术社团等活动获得的表彰或奖励；学校认定的艺术特长项目证书；个人持续（两次及两次以上）担任校级或校级以上重要活动主持，受到的表彰或奖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2.审美修养：具有健康的审美价值取向，有一定的审美情趣和艺术修养，能理解与尊重我国文化艺术的多样性。</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3.理解鉴赏：具有一定的艺术基本知识、技能与方法；</w:t>
            </w:r>
            <w:r>
              <w:rPr>
                <w:rFonts w:hint="default" w:ascii="Times New Roman" w:hAnsi="Times New Roman" w:eastAsia="仿宋_GB2312" w:cs="Times New Roman"/>
                <w:bCs/>
                <w:spacing w:val="-10"/>
                <w:szCs w:val="21"/>
              </w:rPr>
              <w:t>有</w:t>
            </w:r>
            <w:r>
              <w:rPr>
                <w:rFonts w:hint="default" w:ascii="Times New Roman" w:hAnsi="Times New Roman" w:eastAsia="仿宋_GB2312" w:cs="Times New Roman"/>
                <w:bCs/>
                <w:szCs w:val="21"/>
              </w:rPr>
              <w:t>发现、感知、欣赏、评价美的基本能力，能在生活中拓展与升华</w:t>
            </w:r>
            <w:r>
              <w:rPr>
                <w:rFonts w:hint="default" w:ascii="Times New Roman" w:hAnsi="Times New Roman" w:eastAsia="仿宋_GB2312" w:cs="Times New Roman"/>
                <w:bCs/>
                <w:spacing w:val="-10"/>
                <w:szCs w:val="21"/>
              </w:rPr>
              <w:t>；</w:t>
            </w:r>
            <w:r>
              <w:rPr>
                <w:rFonts w:hint="default" w:ascii="Times New Roman" w:hAnsi="Times New Roman" w:eastAsia="仿宋_GB2312" w:cs="Times New Roman"/>
                <w:bCs/>
                <w:szCs w:val="21"/>
              </w:rPr>
              <w:t>了解家庭、学校、社区以及国家的文化艺术。</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tcBorders>
              <w:bottom w:val="single" w:color="auto" w:sz="4" w:space="0"/>
            </w:tcBorders>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4.表现创造：</w:t>
            </w:r>
            <w:r>
              <w:rPr>
                <w:rFonts w:hint="default" w:ascii="Times New Roman" w:hAnsi="Times New Roman" w:eastAsia="仿宋_GB2312" w:cs="Times New Roman"/>
                <w:bCs/>
                <w:spacing w:val="-10"/>
                <w:szCs w:val="21"/>
              </w:rPr>
              <w:t>具有艺术表达和创造的意识；</w:t>
            </w:r>
            <w:r>
              <w:rPr>
                <w:rFonts w:hint="default" w:ascii="Times New Roman" w:hAnsi="Times New Roman" w:eastAsia="仿宋_GB2312" w:cs="Times New Roman"/>
                <w:bCs/>
                <w:szCs w:val="21"/>
              </w:rPr>
              <w:t>能够运用所学知识，创新艺术表现或创造艺术作品，包括音乐、美术、舞蹈、戏剧、影视、书法、动漫、文学艺术等艺术活动。</w:t>
            </w:r>
          </w:p>
        </w:tc>
        <w:tc>
          <w:tcPr>
            <w:tcW w:w="3396" w:type="dxa"/>
            <w:vMerge w:val="continue"/>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tcBorders>
              <w:bottom w:val="single" w:color="auto" w:sz="4" w:space="0"/>
            </w:tcBorders>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5.艺术特长：有参加艺术活动的特长爱好、艺术成果。在音乐、美术、舞蹈、戏剧、影视、书法、动漫、文学艺术等方面拥有1-2项艺术爱好或特长</w:t>
            </w:r>
            <w:r>
              <w:rPr>
                <w:rFonts w:hint="default" w:ascii="Times New Roman" w:hAnsi="Times New Roman" w:eastAsia="仿宋_GB2312" w:cs="Times New Roman"/>
                <w:bCs/>
                <w:spacing w:val="-10"/>
                <w:szCs w:val="21"/>
              </w:rPr>
              <w:t>。</w:t>
            </w:r>
          </w:p>
        </w:tc>
        <w:tc>
          <w:tcPr>
            <w:tcW w:w="3396" w:type="dxa"/>
            <w:vMerge w:val="continue"/>
            <w:tcBorders>
              <w:bottom w:val="single" w:color="auto" w:sz="4" w:space="0"/>
            </w:tcBorders>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Merge w:val="restart"/>
            <w:noWrap w:val="0"/>
            <w:vAlign w:val="center"/>
          </w:tcPr>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劳</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动</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与</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社</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会</w:t>
            </w:r>
          </w:p>
          <w:p>
            <w:pPr>
              <w:pStyle w:val="3"/>
              <w:spacing w:line="26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实</w:t>
            </w:r>
          </w:p>
          <w:p>
            <w:pPr>
              <w:pStyle w:val="3"/>
              <w:spacing w:line="26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Cs/>
                <w:sz w:val="21"/>
                <w:szCs w:val="21"/>
              </w:rPr>
              <w:t>践</w:t>
            </w:r>
          </w:p>
        </w:tc>
        <w:tc>
          <w:tcPr>
            <w:tcW w:w="5419" w:type="dxa"/>
            <w:noWrap w:val="0"/>
            <w:vAlign w:val="center"/>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1.实践意识：积极主动参加社区服务，垃圾分类实践、社会实践调查等活动。</w:t>
            </w:r>
          </w:p>
        </w:tc>
        <w:tc>
          <w:tcPr>
            <w:tcW w:w="3396" w:type="dxa"/>
            <w:vMerge w:val="restart"/>
            <w:noWrap w:val="0"/>
            <w:vAlign w:val="top"/>
          </w:tcPr>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18.参与学校劳动知识、劳动技能教育、集体劳动活动的记录。如：参加劳动教育课堂活动、主题班会、校园卫生保洁、环境美化和手工劳技展演等。</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19.参与社会实践活动的记录。如：参与大气、水土、生态等环境污染防治社会实践调查活动；参与家务劳动、社会研学活动、实践基地的生产劳动、军事训练、野外生存训练以及其他职业体验等综合实践活动（含培育植物、种植蔬菜、饲养动物、木工、泥工、湘绣、湘菜、编织等）的原始证据。</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20.初中毕业理科实验操作考查成绩。</w:t>
            </w:r>
          </w:p>
          <w:p>
            <w:pPr>
              <w:spacing w:line="26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21.初中信息科技平时考查成绩。</w:t>
            </w:r>
          </w:p>
          <w:p>
            <w:pPr>
              <w:spacing w:line="260" w:lineRule="exact"/>
              <w:rPr>
                <w:rFonts w:hint="default" w:ascii="Times New Roman" w:hAnsi="Times New Roman" w:eastAsia="仿宋_GB2312" w:cs="Times New Roman"/>
                <w:szCs w:val="21"/>
              </w:rPr>
            </w:pPr>
            <w:r>
              <w:rPr>
                <w:rFonts w:hint="default" w:ascii="Times New Roman" w:hAnsi="Times New Roman" w:eastAsia="仿宋_GB2312" w:cs="Times New Roman"/>
                <w:bCs/>
                <w:szCs w:val="21"/>
              </w:rPr>
              <w:t>22.研究性学习成果或创新性成果。如：研学实践考察报告、学科实验研究报告、研究性学习报告、学科项目化学习策划书、小发明小制作小论文成果、人工智能机器人创新成果、创客、3D打印等技术成果；航空航天航海模型、其他科学技术创新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2.合作能力：有较强的沟通能力与团队协作精神，能与小组成员共同合作完成实践活动，含研究性课题或学习任务、实践作品等。</w:t>
            </w:r>
          </w:p>
        </w:tc>
        <w:tc>
          <w:tcPr>
            <w:tcW w:w="3396" w:type="dxa"/>
            <w:vMerge w:val="continue"/>
            <w:noWrap w:val="0"/>
            <w:vAlign w:val="top"/>
          </w:tcPr>
          <w:p>
            <w:pPr>
              <w:widowControl/>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3.探究精神：强烈的好奇心和丰富的想象力，具有坚持不懈的探究精神；不盲从权威，能运用科学的思维方式认识事物与指导自身实践行为。</w:t>
            </w:r>
          </w:p>
        </w:tc>
        <w:tc>
          <w:tcPr>
            <w:tcW w:w="3396" w:type="dxa"/>
            <w:vMerge w:val="continue"/>
            <w:noWrap w:val="0"/>
            <w:vAlign w:val="top"/>
          </w:tcPr>
          <w:p>
            <w:pPr>
              <w:widowControl/>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w:t>
            </w:r>
            <w:r>
              <w:rPr>
                <w:rFonts w:hint="default" w:ascii="Times New Roman" w:hAnsi="Times New Roman" w:eastAsia="仿宋_GB2312" w:cs="Times New Roman"/>
                <w:sz w:val="21"/>
                <w:szCs w:val="21"/>
              </w:rPr>
              <w:t>劳动素养：尊重劳动者、珍惜劳动成果，具有积极的劳动态度和正确的劳动价值观；掌握基本的劳动知识与技能，养成良好的劳动习惯；热爱劳动，主动参加学校劳动、家务劳动、校内外公益劳动及适量的社会生产劳动；有通过诚实合法的劳动，创造美好生活和幸福未来的意识与行动。</w:t>
            </w:r>
          </w:p>
        </w:tc>
        <w:tc>
          <w:tcPr>
            <w:tcW w:w="3396" w:type="dxa"/>
            <w:vMerge w:val="continue"/>
            <w:noWrap w:val="0"/>
            <w:vAlign w:val="top"/>
          </w:tcPr>
          <w:p>
            <w:pPr>
              <w:widowControl/>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18" w:type="dxa"/>
            <w:vMerge w:val="continue"/>
            <w:noWrap w:val="0"/>
            <w:vAlign w:val="center"/>
          </w:tcPr>
          <w:p>
            <w:pPr>
              <w:jc w:val="center"/>
              <w:rPr>
                <w:rFonts w:hint="default" w:ascii="Times New Roman" w:hAnsi="Times New Roman" w:eastAsia="仿宋_GB2312" w:cs="Times New Roman"/>
                <w:b/>
                <w:szCs w:val="21"/>
              </w:rPr>
            </w:pPr>
          </w:p>
        </w:tc>
        <w:tc>
          <w:tcPr>
            <w:tcW w:w="5419" w:type="dxa"/>
            <w:noWrap w:val="0"/>
            <w:vAlign w:val="center"/>
          </w:tcPr>
          <w:p>
            <w:pPr>
              <w:pStyle w:val="3"/>
              <w:spacing w:line="260" w:lineRule="exact"/>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5.信息素养：能有效地获取、鉴别、加工、处理、传递和使用信息，具有现代社会信息化思维和数字化生存能力；主动适应</w:t>
            </w:r>
            <w:r>
              <w:rPr>
                <w:rFonts w:hint="eastAsia" w:eastAsia="仿宋_GB2312"/>
                <w:bCs/>
                <w:sz w:val="21"/>
                <w:szCs w:val="21"/>
              </w:rPr>
              <w:t>“</w:t>
            </w:r>
            <w:r>
              <w:rPr>
                <w:rFonts w:hint="default" w:ascii="Times New Roman" w:hAnsi="Times New Roman" w:eastAsia="仿宋_GB2312" w:cs="Times New Roman"/>
                <w:bCs/>
                <w:sz w:val="21"/>
                <w:szCs w:val="21"/>
              </w:rPr>
              <w:t>互联网+</w:t>
            </w:r>
            <w:r>
              <w:rPr>
                <w:rFonts w:hint="eastAsia" w:eastAsia="仿宋_GB2312"/>
                <w:bCs/>
                <w:sz w:val="21"/>
                <w:szCs w:val="21"/>
              </w:rPr>
              <w:t>”</w:t>
            </w:r>
            <w:r>
              <w:rPr>
                <w:rFonts w:hint="default" w:ascii="Times New Roman" w:hAnsi="Times New Roman" w:eastAsia="仿宋_GB2312" w:cs="Times New Roman"/>
                <w:bCs/>
                <w:sz w:val="21"/>
                <w:szCs w:val="21"/>
              </w:rPr>
              <w:t>等社会信息化发展趋势，具有信息伦理道德与信息安全意识，学会保护个人的隐私和尊重知识产权。</w:t>
            </w:r>
          </w:p>
        </w:tc>
        <w:tc>
          <w:tcPr>
            <w:tcW w:w="3396" w:type="dxa"/>
            <w:vMerge w:val="continue"/>
            <w:noWrap w:val="0"/>
            <w:vAlign w:val="top"/>
          </w:tcPr>
          <w:p>
            <w:pPr>
              <w:widowControl/>
              <w:jc w:val="left"/>
              <w:rPr>
                <w:rFonts w:hint="default" w:ascii="Times New Roman" w:hAnsi="Times New Roman" w:eastAsia="仿宋_GB2312" w:cs="Times New Roman"/>
                <w:szCs w:val="21"/>
              </w:rPr>
            </w:pP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right="28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注意：</w:t>
      </w:r>
      <w:r>
        <w:rPr>
          <w:rFonts w:hint="eastAsia" w:eastAsia="仿宋_GB2312"/>
          <w:bCs/>
          <w:szCs w:val="21"/>
        </w:rPr>
        <w:t>“</w:t>
      </w:r>
      <w:r>
        <w:rPr>
          <w:rFonts w:hint="default" w:ascii="Times New Roman" w:hAnsi="Times New Roman" w:eastAsia="仿宋_GB2312" w:cs="Times New Roman"/>
          <w:bCs/>
          <w:szCs w:val="21"/>
        </w:rPr>
        <w:t>*</w:t>
      </w:r>
      <w:r>
        <w:rPr>
          <w:rFonts w:hint="eastAsia" w:eastAsia="仿宋_GB2312"/>
          <w:bCs/>
          <w:szCs w:val="21"/>
        </w:rPr>
        <w:t>”</w:t>
      </w:r>
      <w:r>
        <w:rPr>
          <w:rFonts w:hint="default" w:ascii="Times New Roman" w:hAnsi="Times New Roman" w:eastAsia="仿宋_GB2312" w:cs="Times New Roman"/>
          <w:bCs/>
          <w:szCs w:val="21"/>
        </w:rPr>
        <w:t>号标注项，平常无需提供，仅作为初中毕业生实证材料，以全市统一考查数据为准。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WIxMWNjNTJiNjg4NWUxOTNkODhhMDcwYjdlZDkifQ=="/>
    <w:docVar w:name="KSO_WPS_MARK_KEY" w:val="1fecbaea-c2f0-4876-95e1-eb8857db727f"/>
  </w:docVars>
  <w:rsids>
    <w:rsidRoot w:val="4F237304"/>
    <w:rsid w:val="4F237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Body Text 2"/>
    <w:basedOn w:val="1"/>
    <w:unhideWhenUsed/>
    <w:qFormat/>
    <w:uiPriority w:val="99"/>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2024-03-29T11:51:00Z</dcterms:created>
  <dc:creator>黄姗姗</dc:creator>
  <cp:lastModifiedBy>黄姗姗</cp:lastModifiedBy>
  <dcterms:modified xsi:type="dcterms:W3CDTF">2024-03-29T11:52:34Z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2E900F05873A420DBBB37C6C57C86023</vt:lpwstr>
  </property>
</Properties>
</file>