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仿宋_GB2312"/>
          <w:bCs/>
          <w:color w:val="000000"/>
          <w:sz w:val="32"/>
          <w:szCs w:val="32"/>
        </w:rPr>
      </w:pPr>
      <w:bookmarkStart w:id="0" w:name="_Toc269805210"/>
      <w:r>
        <w:rPr>
          <w:rFonts w:eastAsia="仿宋_GB2312"/>
          <w:bCs/>
          <w:color w:val="000000"/>
          <w:sz w:val="32"/>
          <w:szCs w:val="32"/>
        </w:rPr>
        <w:t>CSCR – 2026-1400</w:t>
      </w:r>
      <w:r>
        <w:rPr>
          <w:rFonts w:hint="eastAsia" w:eastAsia="仿宋_GB2312"/>
          <w:bCs/>
          <w:color w:val="000000"/>
          <w:sz w:val="32"/>
          <w:szCs w:val="32"/>
        </w:rPr>
        <w:t>3</w:t>
      </w:r>
    </w:p>
    <w:p>
      <w:pPr>
        <w:spacing w:line="440" w:lineRule="exact"/>
        <w:ind w:firstLine="320" w:firstLineChars="100"/>
        <w:jc w:val="right"/>
        <w:rPr>
          <w:rFonts w:eastAsia="仿宋_GB2312"/>
          <w:color w:val="000000"/>
          <w:sz w:val="32"/>
          <w:szCs w:val="32"/>
        </w:rPr>
      </w:pPr>
    </w:p>
    <w:p>
      <w:pPr>
        <w:spacing w:line="440" w:lineRule="exact"/>
        <w:jc w:val="center"/>
        <w:rPr>
          <w:rFonts w:eastAsia="仿宋_GB2312"/>
          <w:color w:val="000000"/>
          <w:sz w:val="32"/>
          <w:szCs w:val="32"/>
        </w:rPr>
      </w:pPr>
    </w:p>
    <w:p>
      <w:pPr>
        <w:spacing w:line="440" w:lineRule="exact"/>
        <w:jc w:val="center"/>
        <w:rPr>
          <w:rFonts w:eastAsia="仿宋_GB2312"/>
          <w:color w:val="000000"/>
          <w:sz w:val="32"/>
          <w:szCs w:val="32"/>
        </w:rPr>
      </w:pPr>
    </w:p>
    <w:p>
      <w:pPr>
        <w:spacing w:line="440" w:lineRule="exact"/>
        <w:jc w:val="center"/>
        <w:rPr>
          <w:rFonts w:eastAsia="仿宋_GB2312"/>
          <w:color w:val="000000"/>
          <w:sz w:val="32"/>
          <w:szCs w:val="32"/>
        </w:rPr>
      </w:pPr>
    </w:p>
    <w:p>
      <w:pPr>
        <w:spacing w:line="440" w:lineRule="exact"/>
        <w:jc w:val="center"/>
        <w:rPr>
          <w:rFonts w:eastAsia="楷体_GB2312"/>
          <w:sz w:val="32"/>
        </w:rPr>
      </w:pPr>
      <w:r>
        <w:rPr>
          <w:rFonts w:eastAsia="仿宋_GB2312"/>
          <w:color w:val="000000"/>
          <w:sz w:val="32"/>
          <w:szCs w:val="32"/>
        </w:rPr>
        <w:t>长资规发〔202</w:t>
      </w:r>
      <w:r>
        <w:rPr>
          <w:rFonts w:hint="eastAsia" w:eastAsia="仿宋_GB2312"/>
          <w:color w:val="000000"/>
          <w:sz w:val="32"/>
          <w:szCs w:val="32"/>
        </w:rPr>
        <w:t>6</w:t>
      </w:r>
      <w:r>
        <w:rPr>
          <w:rFonts w:eastAsia="仿宋_GB2312"/>
          <w:color w:val="000000"/>
          <w:sz w:val="32"/>
          <w:szCs w:val="32"/>
        </w:rPr>
        <w:t>〕</w:t>
      </w:r>
      <w:r>
        <w:rPr>
          <w:rFonts w:hint="eastAsia" w:eastAsia="仿宋_GB2312"/>
          <w:color w:val="000000"/>
          <w:sz w:val="32"/>
          <w:szCs w:val="32"/>
        </w:rPr>
        <w:t>25</w:t>
      </w:r>
      <w:r>
        <w:rPr>
          <w:rFonts w:eastAsia="仿宋_GB2312"/>
          <w:color w:val="000000"/>
          <w:sz w:val="32"/>
          <w:szCs w:val="32"/>
        </w:rPr>
        <w:t>号</w:t>
      </w:r>
    </w:p>
    <w:p>
      <w:pPr>
        <w:spacing w:line="580" w:lineRule="exact"/>
        <w:jc w:val="center"/>
        <w:rPr>
          <w:rFonts w:eastAsia="方正小标宋简体"/>
          <w:sz w:val="44"/>
          <w:szCs w:val="44"/>
          <w:lang w:val="en"/>
        </w:rPr>
      </w:pPr>
    </w:p>
    <w:p>
      <w:pPr>
        <w:spacing w:line="580" w:lineRule="exact"/>
        <w:jc w:val="center"/>
        <w:rPr>
          <w:rFonts w:eastAsia="方正小标宋简体"/>
          <w:sz w:val="44"/>
          <w:szCs w:val="44"/>
          <w:lang w:val="en"/>
        </w:rPr>
      </w:pPr>
      <w:r>
        <w:rPr>
          <w:rFonts w:eastAsia="方正小标宋简体"/>
          <w:sz w:val="44"/>
          <w:szCs w:val="44"/>
          <w:lang w:val="en"/>
        </w:rPr>
        <w:t>关于进一步规范优化全市高速公路项目</w:t>
      </w:r>
    </w:p>
    <w:p>
      <w:pPr>
        <w:spacing w:line="580" w:lineRule="exact"/>
        <w:jc w:val="center"/>
        <w:rPr>
          <w:rFonts w:eastAsia="方正小标宋简体"/>
          <w:sz w:val="44"/>
          <w:szCs w:val="44"/>
          <w:lang w:val="en"/>
        </w:rPr>
      </w:pPr>
      <w:r>
        <w:rPr>
          <w:rFonts w:eastAsia="方正小标宋简体"/>
          <w:sz w:val="44"/>
          <w:szCs w:val="44"/>
          <w:lang w:val="en"/>
        </w:rPr>
        <w:t>征地补偿安置及相关工作的通知</w:t>
      </w:r>
    </w:p>
    <w:p>
      <w:pPr>
        <w:spacing w:line="580" w:lineRule="exact"/>
        <w:jc w:val="center"/>
        <w:rPr>
          <w:rFonts w:ascii="楷体_GB2312" w:eastAsia="楷体_GB2312"/>
          <w:sz w:val="32"/>
          <w:szCs w:val="32"/>
          <w:lang w:val="en"/>
        </w:rPr>
      </w:pPr>
      <w:r>
        <w:rPr>
          <w:rFonts w:hint="eastAsia" w:ascii="楷体_GB2312" w:eastAsia="楷体_GB2312"/>
          <w:sz w:val="32"/>
          <w:szCs w:val="32"/>
          <w:lang w:val="en"/>
        </w:rPr>
        <w:t>（试行）</w:t>
      </w:r>
    </w:p>
    <w:p>
      <w:pPr>
        <w:spacing w:line="580" w:lineRule="exact"/>
        <w:rPr>
          <w:rFonts w:eastAsia="仿宋_GB2312"/>
          <w:sz w:val="32"/>
          <w:szCs w:val="32"/>
          <w:lang w:val="en"/>
        </w:rPr>
      </w:pPr>
    </w:p>
    <w:p>
      <w:pPr>
        <w:spacing w:line="580" w:lineRule="exact"/>
        <w:rPr>
          <w:rFonts w:eastAsia="仿宋_GB2312"/>
          <w:sz w:val="32"/>
          <w:szCs w:val="32"/>
          <w:lang w:val="en"/>
        </w:rPr>
      </w:pPr>
      <w:r>
        <w:rPr>
          <w:rFonts w:eastAsia="仿宋_GB2312"/>
          <w:sz w:val="32"/>
          <w:szCs w:val="32"/>
          <w:lang w:val="en"/>
        </w:rPr>
        <w:t>湖</w:t>
      </w:r>
      <w:r>
        <w:rPr>
          <w:rFonts w:eastAsia="仿宋_GB2312"/>
          <w:spacing w:val="-6"/>
          <w:sz w:val="32"/>
          <w:szCs w:val="32"/>
          <w:lang w:val="en"/>
        </w:rPr>
        <w:t>南湘江新区管理委员会</w:t>
      </w:r>
      <w:r>
        <w:rPr>
          <w:rFonts w:hint="eastAsia" w:eastAsia="仿宋_GB2312"/>
          <w:spacing w:val="-6"/>
          <w:sz w:val="32"/>
          <w:szCs w:val="32"/>
          <w:lang w:val="en"/>
        </w:rPr>
        <w:t>，</w:t>
      </w:r>
      <w:r>
        <w:rPr>
          <w:rFonts w:eastAsia="仿宋_GB2312"/>
          <w:spacing w:val="-6"/>
          <w:sz w:val="32"/>
          <w:szCs w:val="32"/>
          <w:lang w:val="en"/>
        </w:rPr>
        <w:t>市直有关部门</w:t>
      </w:r>
      <w:r>
        <w:rPr>
          <w:rFonts w:hint="eastAsia" w:eastAsia="仿宋_GB2312"/>
          <w:spacing w:val="-6"/>
          <w:sz w:val="32"/>
          <w:szCs w:val="32"/>
          <w:lang w:val="en"/>
        </w:rPr>
        <w:t>，</w:t>
      </w:r>
      <w:r>
        <w:rPr>
          <w:rFonts w:eastAsia="仿宋_GB2312"/>
          <w:spacing w:val="-6"/>
          <w:sz w:val="32"/>
          <w:szCs w:val="32"/>
          <w:lang w:val="en"/>
        </w:rPr>
        <w:t>各区县（市）人民政府</w:t>
      </w:r>
      <w:r>
        <w:rPr>
          <w:rFonts w:eastAsia="仿宋_GB2312"/>
          <w:sz w:val="32"/>
          <w:szCs w:val="32"/>
          <w:lang w:val="en"/>
        </w:rPr>
        <w:t>：</w:t>
      </w:r>
    </w:p>
    <w:p>
      <w:pPr>
        <w:spacing w:line="580" w:lineRule="exact"/>
        <w:ind w:firstLine="640" w:firstLineChars="200"/>
        <w:rPr>
          <w:rFonts w:eastAsia="仿宋_GB2312"/>
          <w:sz w:val="32"/>
          <w:szCs w:val="32"/>
          <w:lang w:val="en"/>
        </w:rPr>
      </w:pPr>
      <w:r>
        <w:rPr>
          <w:rFonts w:eastAsia="仿宋_GB2312"/>
          <w:sz w:val="32"/>
          <w:szCs w:val="32"/>
          <w:lang w:val="en"/>
        </w:rPr>
        <w:t>为深入贯彻落实市政府</w:t>
      </w:r>
      <w:r>
        <w:rPr>
          <w:rFonts w:eastAsia="仿宋_GB2312"/>
          <w:sz w:val="32"/>
          <w:szCs w:val="32"/>
        </w:rPr>
        <w:t>重大交通项目建设工作</w:t>
      </w:r>
      <w:r>
        <w:rPr>
          <w:rFonts w:eastAsia="仿宋_GB2312"/>
          <w:sz w:val="32"/>
          <w:szCs w:val="32"/>
          <w:lang w:val="en"/>
        </w:rPr>
        <w:t>专题会议精神，进一步支持全市新建、改扩建高速公路项目（以下简称高速公路项目）建设，规范征地补偿安置工作，优化征地补偿安置成本，促进项目投资和顺利推进，经市人民政府同意，现就有关事项通知如下：</w:t>
      </w:r>
    </w:p>
    <w:p>
      <w:pPr>
        <w:spacing w:line="580" w:lineRule="exact"/>
        <w:ind w:firstLine="640" w:firstLineChars="200"/>
        <w:rPr>
          <w:rFonts w:eastAsia="黑体"/>
          <w:sz w:val="32"/>
          <w:szCs w:val="32"/>
          <w:lang w:val="en"/>
        </w:rPr>
      </w:pPr>
      <w:r>
        <w:rPr>
          <w:rFonts w:eastAsia="黑体"/>
          <w:sz w:val="32"/>
          <w:szCs w:val="32"/>
          <w:lang w:val="en"/>
        </w:rPr>
        <w:t>一、明确总体目标</w:t>
      </w:r>
    </w:p>
    <w:p>
      <w:pPr>
        <w:spacing w:line="580" w:lineRule="exact"/>
        <w:ind w:firstLine="640" w:firstLineChars="200"/>
        <w:rPr>
          <w:rFonts w:eastAsia="仿宋_GB2312"/>
          <w:sz w:val="32"/>
          <w:szCs w:val="32"/>
          <w:lang w:val="en"/>
        </w:rPr>
      </w:pPr>
      <w:r>
        <w:rPr>
          <w:rFonts w:eastAsia="仿宋_GB2312"/>
          <w:sz w:val="32"/>
          <w:szCs w:val="32"/>
          <w:lang w:val="en"/>
        </w:rPr>
        <w:t>全市上下要切实提高政治站位、统一思想认识，将加快高速公路项目建设作为扩大有效投资、优化发展空间结构、提升区域竞争力的重要举措。要立足全市发展需要，锚定目标，聚焦项目，依法依规推进征地补偿安置各项工作落实落细。要秉持“贯通、协同、闭环”理念，着力构建齐抓共管、统筹协调的工作机制，全力以赴抓开工、促进度、扩投资，为“十五五”经济社会发展提供强劲动力，为十六届全运会举办提供坚强的综合交通网支撑，以空间格局拓展支撑城市能级跃升，不断增强人民群众获得感、幸福感。</w:t>
      </w:r>
    </w:p>
    <w:p>
      <w:pPr>
        <w:spacing w:line="580" w:lineRule="exact"/>
        <w:ind w:firstLine="640" w:firstLineChars="200"/>
        <w:rPr>
          <w:rFonts w:eastAsia="黑体"/>
          <w:sz w:val="32"/>
          <w:szCs w:val="32"/>
          <w:lang w:val="en"/>
        </w:rPr>
      </w:pPr>
      <w:r>
        <w:rPr>
          <w:rFonts w:eastAsia="黑体"/>
          <w:sz w:val="32"/>
          <w:szCs w:val="32"/>
          <w:lang w:val="en"/>
        </w:rPr>
        <w:t>二、源头优化降低成本</w:t>
      </w:r>
    </w:p>
    <w:p>
      <w:pPr>
        <w:spacing w:line="580" w:lineRule="exact"/>
        <w:ind w:firstLine="640" w:firstLineChars="200"/>
        <w:rPr>
          <w:rFonts w:eastAsia="仿宋_GB2312"/>
          <w:sz w:val="32"/>
          <w:szCs w:val="32"/>
          <w:lang w:val="en"/>
        </w:rPr>
      </w:pPr>
      <w:r>
        <w:rPr>
          <w:rFonts w:eastAsia="仿宋_GB2312"/>
          <w:sz w:val="32"/>
          <w:szCs w:val="32"/>
          <w:lang w:val="en"/>
        </w:rPr>
        <w:t>各部门、各区县（市）要坚持源头管控与精准施策并重，一是要积极主动支持项目单位，在项目可研及初设阶段，加强前期调查和数据资料提供，将房屋密度、</w:t>
      </w:r>
      <w:r>
        <w:rPr>
          <w:rFonts w:eastAsia="仿宋_GB2312"/>
          <w:sz w:val="32"/>
          <w:szCs w:val="32"/>
          <w:lang w:val="en" w:bidi="ar"/>
        </w:rPr>
        <w:t>耕地和永久基本农田</w:t>
      </w:r>
      <w:r>
        <w:rPr>
          <w:rFonts w:eastAsia="仿宋_GB2312"/>
          <w:sz w:val="32"/>
          <w:szCs w:val="32"/>
          <w:lang w:val="en"/>
        </w:rPr>
        <w:t>、林地等核心要素矢量化叠加，根据征拆实物量和补偿标准等因素科学比选线路，优先避让土地征收高成本区域，从源头降低征拆成本；二是要会同设计单位做实管线路摸排，优化迁改方案，统筹项目正式用地与临时用地规划，为精准核量、精准定价奠定坚实基础，严控后续调整追加费用和影响工期的情形；三是要建立线性工程项目前期规划用地联合审查机制，在项目设计阶段依法同步开展用地合规性、征拆成本预估审核，从源头筑牢征拆成本管控防线。</w:t>
      </w:r>
    </w:p>
    <w:p>
      <w:pPr>
        <w:spacing w:line="580" w:lineRule="exact"/>
        <w:ind w:firstLine="640" w:firstLineChars="200"/>
        <w:rPr>
          <w:rFonts w:eastAsia="黑体"/>
          <w:sz w:val="32"/>
          <w:szCs w:val="32"/>
          <w:lang w:val="en"/>
        </w:rPr>
      </w:pPr>
      <w:r>
        <w:rPr>
          <w:rFonts w:eastAsia="黑体"/>
          <w:sz w:val="32"/>
          <w:szCs w:val="32"/>
          <w:lang w:val="en"/>
        </w:rPr>
        <w:t>三、严格实施控制成本</w:t>
      </w:r>
    </w:p>
    <w:p>
      <w:pPr>
        <w:spacing w:line="580" w:lineRule="exact"/>
        <w:ind w:firstLine="640" w:firstLineChars="200"/>
        <w:rPr>
          <w:rFonts w:eastAsia="仿宋_GB2312"/>
          <w:sz w:val="32"/>
          <w:szCs w:val="32"/>
          <w:lang w:val="en"/>
        </w:rPr>
      </w:pPr>
      <w:r>
        <w:rPr>
          <w:rFonts w:hint="eastAsia" w:eastAsia="仿宋_GB2312"/>
          <w:sz w:val="32"/>
          <w:szCs w:val="32"/>
          <w:lang w:val="en"/>
        </w:rPr>
        <w:t>（一）关于征地拆迁直接费用的补偿标准。</w:t>
      </w:r>
      <w:r>
        <w:rPr>
          <w:rFonts w:eastAsia="仿宋_GB2312"/>
          <w:sz w:val="32"/>
          <w:szCs w:val="32"/>
          <w:lang w:val="en"/>
        </w:rPr>
        <w:t>征地拆迁直接费用按规定的征地补偿标准和地上附着物、青苗补偿标准核算（不含个案处理费用和三电及管线迁改费用）。其中，征地补偿标准按照省市文件规定的标准，且对于同时满足适用条件的，按照有利于被征地农民的原则执行；地上附着物、青苗补偿标准，长沙县、浏阳市、宁乡市按长沙市人民政府批复的标准执行，市区按长沙市人民政府规定的标准执行。征地拆迁直接费用核算以土地勘测定界成果、土地现状调查确认情况为重要依据，确保真实、合规、精准。</w:t>
      </w:r>
    </w:p>
    <w:p>
      <w:pPr>
        <w:spacing w:line="580" w:lineRule="exact"/>
        <w:ind w:firstLine="640" w:firstLineChars="200"/>
        <w:rPr>
          <w:rFonts w:eastAsia="仿宋_GB2312"/>
          <w:sz w:val="32"/>
          <w:szCs w:val="32"/>
          <w:lang w:val="en"/>
        </w:rPr>
      </w:pPr>
      <w:r>
        <w:rPr>
          <w:rFonts w:eastAsia="仿宋_GB2312"/>
          <w:sz w:val="32"/>
          <w:szCs w:val="32"/>
          <w:lang w:val="en"/>
        </w:rPr>
        <w:t>（二）关于土地青苗征收补偿</w:t>
      </w:r>
    </w:p>
    <w:p>
      <w:pPr>
        <w:spacing w:line="580" w:lineRule="exact"/>
        <w:ind w:firstLine="640" w:firstLineChars="200"/>
        <w:rPr>
          <w:rFonts w:eastAsia="仿宋_GB2312"/>
          <w:sz w:val="32"/>
          <w:szCs w:val="32"/>
          <w:lang w:val="en"/>
        </w:rPr>
      </w:pPr>
      <w:r>
        <w:rPr>
          <w:rFonts w:eastAsia="仿宋_GB2312"/>
          <w:sz w:val="32"/>
          <w:szCs w:val="32"/>
          <w:lang w:val="en"/>
        </w:rPr>
        <w:t>1.征收土地、青苗的补偿面积均以土地勘测定界成果面积（即水平投影面积）为准。对于土地类别为林地的，可结合《林权证》《不动产权证》登记面积和实际情况，按照不超过土地勘测定界成果林地面积的15%，适当增加青苗补偿费用，增补费用由区县（市）政府统筹用于林地等青苗补偿，不足部分在按期腾地奖、概结算调整费（不可预计费）、工作经费中解决；仍有不足的，由属地政府兜底解决，具体补偿方案和费用由属地政府予以明确。</w:t>
      </w:r>
    </w:p>
    <w:p>
      <w:pPr>
        <w:spacing w:line="580" w:lineRule="exact"/>
        <w:ind w:firstLine="640" w:firstLineChars="200"/>
        <w:rPr>
          <w:rFonts w:eastAsia="仿宋_GB2312"/>
          <w:sz w:val="32"/>
          <w:szCs w:val="32"/>
          <w:lang w:val="en"/>
        </w:rPr>
      </w:pPr>
      <w:r>
        <w:rPr>
          <w:rFonts w:eastAsia="仿宋_GB2312"/>
          <w:sz w:val="32"/>
          <w:szCs w:val="32"/>
          <w:lang w:val="en"/>
        </w:rPr>
        <w:t>2.统一规范花卉苗木等经济林木的补偿。对于未依法办理《林草种子生产经营许可证》等批准手续的花卉苗木、经济林木等种植基地，原则上不予补偿移植费等费用，相关补助费用经研究确属必要且不影响政策执行的，各区县（市）可以在概结算调整费（不可预计费）和按期腾地奖中统筹解决，超出部分不得再转嫁项目单位。</w:t>
      </w:r>
    </w:p>
    <w:p>
      <w:pPr>
        <w:spacing w:line="580" w:lineRule="exact"/>
        <w:ind w:firstLine="640" w:firstLineChars="200"/>
        <w:rPr>
          <w:rFonts w:eastAsia="仿宋_GB2312"/>
          <w:sz w:val="32"/>
          <w:szCs w:val="32"/>
          <w:lang w:val="en"/>
        </w:rPr>
      </w:pPr>
      <w:r>
        <w:rPr>
          <w:rFonts w:eastAsia="仿宋_GB2312"/>
          <w:sz w:val="32"/>
          <w:szCs w:val="32"/>
          <w:lang w:val="en"/>
        </w:rPr>
        <w:t>（三）关于征地红线范围外受影响房屋拆除补偿。各区县（市）要从严管控项目征地红线范围外房屋纳入该项目进行拆除补偿的现象。对住宅房屋位于高速公路安全控制线、夹角地带等范围内，因严重影响项目施工建设或因项目建设严重影响群众生产生活的，应当由属地政府协调项目方（业主单位）优先采取工程技术手段解决。对于线外房屋无法采取工程技术手段解决且确需纳入该项目进行拆除补偿的，由属地政府形成初步方案报市交通运输局，由市交通运输局组织市直相关部门、用地方、属地政府、乡镇（街道）、设计方等单位实地踏勘和集体研究，达成一致意见后方可纳入。</w:t>
      </w:r>
    </w:p>
    <w:p>
      <w:pPr>
        <w:spacing w:line="580" w:lineRule="exact"/>
        <w:ind w:firstLine="640" w:firstLineChars="200"/>
        <w:rPr>
          <w:rFonts w:eastAsia="仿宋_GB2312"/>
          <w:sz w:val="32"/>
          <w:szCs w:val="32"/>
          <w:lang w:val="en"/>
        </w:rPr>
      </w:pPr>
      <w:r>
        <w:rPr>
          <w:rFonts w:eastAsia="仿宋_GB2312"/>
          <w:sz w:val="32"/>
          <w:szCs w:val="32"/>
          <w:lang w:val="en"/>
        </w:rPr>
        <w:t>（四）关于征地相关费用计提与使用管理</w:t>
      </w:r>
    </w:p>
    <w:p>
      <w:pPr>
        <w:spacing w:line="580" w:lineRule="exact"/>
        <w:ind w:firstLine="640" w:firstLineChars="200"/>
        <w:rPr>
          <w:rFonts w:eastAsia="仿宋_GB2312"/>
          <w:sz w:val="32"/>
          <w:szCs w:val="32"/>
          <w:lang w:val="en"/>
        </w:rPr>
      </w:pPr>
      <w:r>
        <w:rPr>
          <w:rFonts w:eastAsia="仿宋_GB2312"/>
          <w:sz w:val="32"/>
          <w:szCs w:val="32"/>
          <w:lang w:val="en"/>
        </w:rPr>
        <w:t>1.概结算调整费（不可预计费）按征地拆迁直接费用总额的3%计提，与项目建设单位签订征拆框架协议后一次性拨付，由属地政府按规定统筹使用。</w:t>
      </w:r>
    </w:p>
    <w:p>
      <w:pPr>
        <w:spacing w:line="580" w:lineRule="exact"/>
        <w:ind w:firstLine="640" w:firstLineChars="200"/>
        <w:rPr>
          <w:rFonts w:eastAsia="仿宋_GB2312"/>
          <w:sz w:val="32"/>
          <w:szCs w:val="32"/>
          <w:lang w:val="en"/>
        </w:rPr>
      </w:pPr>
      <w:r>
        <w:rPr>
          <w:rFonts w:eastAsia="仿宋_GB2312"/>
          <w:sz w:val="32"/>
          <w:szCs w:val="32"/>
          <w:lang w:val="en"/>
        </w:rPr>
        <w:t>2.征地拆迁工作经费除上级提取部分之外，全市统一按征地拆迁直接费用总额的3%计提，工作经费重点保障区县（市）和征拆一线工作需要，专项用于征拆工作中的资料整理、现场勘查、政策宣传、人员保障等征拆事宜所需费用，确保专款专用、规范使用。</w:t>
      </w:r>
    </w:p>
    <w:p>
      <w:pPr>
        <w:spacing w:line="580" w:lineRule="exact"/>
        <w:ind w:firstLine="640" w:firstLineChars="200"/>
        <w:rPr>
          <w:rFonts w:eastAsia="仿宋_GB2312"/>
          <w:sz w:val="32"/>
          <w:szCs w:val="32"/>
          <w:lang w:val="en"/>
        </w:rPr>
      </w:pPr>
      <w:r>
        <w:rPr>
          <w:rFonts w:eastAsia="仿宋_GB2312"/>
          <w:sz w:val="32"/>
          <w:szCs w:val="32"/>
          <w:lang w:val="en"/>
        </w:rPr>
        <w:t>（五）关于征地拆迁安置方式及补偿标准</w:t>
      </w:r>
    </w:p>
    <w:p>
      <w:pPr>
        <w:spacing w:line="580" w:lineRule="exact"/>
        <w:ind w:firstLine="640" w:firstLineChars="200"/>
        <w:rPr>
          <w:rFonts w:eastAsia="仿宋_GB2312"/>
          <w:sz w:val="32"/>
          <w:szCs w:val="32"/>
          <w:lang w:val="en"/>
        </w:rPr>
      </w:pPr>
      <w:r>
        <w:rPr>
          <w:rFonts w:eastAsia="仿宋_GB2312"/>
          <w:sz w:val="32"/>
          <w:szCs w:val="32"/>
          <w:lang w:val="en"/>
        </w:rPr>
        <w:t>1.高速公路项目征收国土空间规划确定的城市建设用地范围内（现城镇开发边界内）农村村民住宅的，采取提供安置房或者货币补偿等方式给予安置补偿。</w:t>
      </w:r>
    </w:p>
    <w:p>
      <w:pPr>
        <w:spacing w:line="580" w:lineRule="exact"/>
        <w:ind w:firstLine="640" w:firstLineChars="200"/>
        <w:rPr>
          <w:rFonts w:eastAsia="仿宋_GB2312"/>
          <w:sz w:val="32"/>
          <w:szCs w:val="32"/>
          <w:lang w:val="en"/>
        </w:rPr>
      </w:pPr>
      <w:r>
        <w:rPr>
          <w:rFonts w:eastAsia="仿宋_GB2312"/>
          <w:sz w:val="32"/>
          <w:szCs w:val="32"/>
          <w:lang w:val="en"/>
        </w:rPr>
        <w:t>2.高速公路项目征收国土空间规划确定的城市建设用地范围外（现城镇开发边界外）农村村民住宅的，要坚持政府引导、群众自愿的原则，积极引导和鼓励采取重新安排宅基地建房的方式安置补偿。若采取集中安置的，安置地点应当符合乡（镇）国土空间规划和村庄规划，优先在本村范围内选址且相对集中建房安置，原则上每处可安置户数不少于10户。每户安置用地面积既不得超过农村宅基地占用土地地类的相关规定标准，也须符合属地政府农村宅基地管理规定。属地政府要确保集中建房安置点实现“三通一平”及相关基础设施完善，根据实际集中安置户数，按发布《征收土地公告》时征收拆迁安置户原合法房屋补偿费用的30%计取补偿费用，专项用于集中安置点的手续办理、基础设施建设、配套服务完善等相关工作。因受条件限制，采取重新安排宅基地分散建房安置的，该30%计取补偿费用直接支付给安置户用于房屋自建。</w:t>
      </w:r>
    </w:p>
    <w:p>
      <w:pPr>
        <w:spacing w:line="580" w:lineRule="exact"/>
        <w:ind w:firstLine="640" w:firstLineChars="200"/>
        <w:rPr>
          <w:rFonts w:eastAsia="仿宋_GB2312"/>
          <w:sz w:val="32"/>
          <w:szCs w:val="32"/>
          <w:lang w:val="en"/>
        </w:rPr>
      </w:pPr>
      <w:r>
        <w:rPr>
          <w:rFonts w:eastAsia="仿宋_GB2312"/>
          <w:sz w:val="32"/>
          <w:szCs w:val="32"/>
          <w:lang w:val="en"/>
        </w:rPr>
        <w:t>依据乡（镇）国土空间规划和村庄规划采取集中安置点重建的，还应当按照重建用地类别将土地补偿费、安置补助费、地上附着物和青苗补偿费核算给被征地农村集体经济组织。</w:t>
      </w:r>
    </w:p>
    <w:p>
      <w:pPr>
        <w:spacing w:line="580" w:lineRule="exact"/>
        <w:ind w:firstLine="640" w:firstLineChars="200"/>
        <w:rPr>
          <w:rFonts w:eastAsia="仿宋_GB2312"/>
          <w:sz w:val="32"/>
          <w:szCs w:val="32"/>
          <w:lang w:val="en"/>
        </w:rPr>
      </w:pPr>
      <w:r>
        <w:rPr>
          <w:rFonts w:eastAsia="仿宋_GB2312"/>
          <w:sz w:val="32"/>
          <w:szCs w:val="32"/>
          <w:lang w:val="en"/>
        </w:rPr>
        <w:t>（六）关于征地社保费用缴纳标准。各区县（市）高速公路项目征收土地需征收的社会保障费用，按照市政府相关政策文件和标准执行，但是对于项目用地位于国土空间规划确定的城市建设用地范围外（现城镇开发边界外）的部分，按照征收土地面积90元/平方米收取。</w:t>
      </w:r>
    </w:p>
    <w:p>
      <w:pPr>
        <w:spacing w:line="580" w:lineRule="exact"/>
        <w:ind w:firstLine="640" w:firstLineChars="200"/>
        <w:rPr>
          <w:rFonts w:eastAsia="仿宋_GB2312"/>
          <w:sz w:val="32"/>
          <w:szCs w:val="32"/>
          <w:lang w:val="en"/>
        </w:rPr>
      </w:pPr>
      <w:r>
        <w:rPr>
          <w:rFonts w:eastAsia="仿宋_GB2312"/>
          <w:sz w:val="32"/>
          <w:szCs w:val="32"/>
          <w:lang w:val="en"/>
        </w:rPr>
        <w:t>（七）征地相关费用结余部分使用管理。高速公路项目征地补偿安置工作完成后，征地补偿安置相关费用经审核确认后，结余资金由各区县（市）报有批准权限的上级政府同意后，可由区县（市）统筹管理使用，用于解决项目遗留问题。</w:t>
      </w:r>
    </w:p>
    <w:p>
      <w:pPr>
        <w:spacing w:line="580" w:lineRule="exact"/>
        <w:ind w:firstLine="640" w:firstLineChars="200"/>
        <w:rPr>
          <w:rFonts w:eastAsia="黑体"/>
          <w:sz w:val="32"/>
          <w:szCs w:val="32"/>
          <w:lang w:val="en"/>
        </w:rPr>
      </w:pPr>
      <w:r>
        <w:rPr>
          <w:rFonts w:eastAsia="黑体"/>
          <w:sz w:val="32"/>
          <w:szCs w:val="32"/>
          <w:lang w:val="en"/>
        </w:rPr>
        <w:t>四、落实工作要求</w:t>
      </w:r>
    </w:p>
    <w:p>
      <w:pPr>
        <w:spacing w:line="580" w:lineRule="exact"/>
        <w:ind w:firstLine="640" w:firstLineChars="200"/>
        <w:rPr>
          <w:rFonts w:eastAsia="仿宋_GB2312"/>
          <w:sz w:val="32"/>
          <w:szCs w:val="32"/>
          <w:lang w:val="en"/>
        </w:rPr>
      </w:pPr>
      <w:r>
        <w:rPr>
          <w:rFonts w:eastAsia="仿宋_GB2312"/>
          <w:sz w:val="32"/>
          <w:szCs w:val="32"/>
          <w:lang w:val="en"/>
        </w:rPr>
        <w:t>（一）湖南湘江新区管委会、各区县（市）人民政府要切实履行主体责任和监管责任，具体负责项目征地拆迁补偿安置的组织实施，被征地农民社保对象核定，征地补偿安置费用、社保费用归集，征地成本预估审核等工作。市交通运输局负责高速公路项目牵头抓总工作；自然资源规划部门依照法定职责和程序，负责征地补偿安置费用、社保费用审核，并会同农业农村部门组织对土地补偿类别进行确认；人力资源社会保障部门和医疗保障部门负责被征地农民基本养老保险、基本医疗保险经办服务工作；财政部门负责征地补偿安置费用和社保费用的监管；审计部门依照法定职权和程序，负责对项目征地补偿安置费用、社保费用的征收、拨付等进行审计监督。</w:t>
      </w:r>
    </w:p>
    <w:p>
      <w:pPr>
        <w:spacing w:line="580" w:lineRule="exact"/>
        <w:ind w:firstLine="640" w:firstLineChars="200"/>
        <w:rPr>
          <w:rFonts w:eastAsia="黑体"/>
          <w:sz w:val="32"/>
          <w:szCs w:val="32"/>
          <w:lang w:val="en"/>
        </w:rPr>
      </w:pPr>
      <w:r>
        <w:rPr>
          <w:rFonts w:eastAsia="仿宋_GB2312"/>
          <w:sz w:val="32"/>
          <w:szCs w:val="32"/>
          <w:lang w:val="en"/>
        </w:rPr>
        <w:t>（二）各级各部门要强化责任意识，坚持问题导向和目标导向，严格按照本通知要求执行。对违规征拆、违规补偿、擅自增加征拆成本、截留挪用征地补偿费用、社保费用等行为，依法依规严肃处理，切实保障被征地集体经济组织和被征地拆迁群众的合法权益。要扎实细致做好群众工作，加强宣传教育引导，维护社会和谐稳定，确保全市高速公路项目的征拆、建设顺利推进。</w:t>
      </w:r>
    </w:p>
    <w:p>
      <w:pPr>
        <w:spacing w:line="580" w:lineRule="exact"/>
        <w:ind w:firstLine="640" w:firstLineChars="200"/>
        <w:rPr>
          <w:rFonts w:eastAsia="仿宋_GB2312"/>
          <w:sz w:val="32"/>
          <w:szCs w:val="32"/>
          <w:lang w:val="en"/>
        </w:rPr>
      </w:pPr>
      <w:r>
        <w:rPr>
          <w:rFonts w:eastAsia="仿宋_GB2312"/>
          <w:sz w:val="32"/>
          <w:szCs w:val="32"/>
          <w:lang w:val="en"/>
        </w:rPr>
        <w:t>本通知自发布之日起试行，有效期</w:t>
      </w:r>
      <w:r>
        <w:rPr>
          <w:rFonts w:eastAsia="仿宋_GB2312"/>
          <w:sz w:val="32"/>
          <w:szCs w:val="32"/>
        </w:rPr>
        <w:t>2</w:t>
      </w:r>
      <w:r>
        <w:rPr>
          <w:rFonts w:eastAsia="仿宋_GB2312"/>
          <w:sz w:val="32"/>
          <w:szCs w:val="32"/>
          <w:lang w:val="en"/>
        </w:rPr>
        <w:t>年。本通知发布前，已发布征收土地</w:t>
      </w:r>
      <w:r>
        <w:rPr>
          <w:rFonts w:eastAsia="仿宋_GB2312"/>
          <w:sz w:val="32"/>
          <w:szCs w:val="32"/>
        </w:rPr>
        <w:t>预</w:t>
      </w:r>
      <w:r>
        <w:rPr>
          <w:rFonts w:eastAsia="仿宋_GB2312"/>
          <w:sz w:val="32"/>
          <w:szCs w:val="32"/>
          <w:lang w:val="en"/>
        </w:rPr>
        <w:t>公告或签订征地拆迁协议并明确执行标准的项目，按照原协议和标准执行。法律法规规章和上级政策文件另有规定的，从其规定。</w:t>
      </w:r>
    </w:p>
    <w:p>
      <w:pPr>
        <w:spacing w:line="580" w:lineRule="exact"/>
        <w:ind w:firstLine="640" w:firstLineChars="200"/>
        <w:rPr>
          <w:rFonts w:eastAsia="仿宋_GB2312"/>
          <w:sz w:val="32"/>
          <w:szCs w:val="32"/>
          <w:lang w:val="en"/>
        </w:rPr>
      </w:pPr>
      <w:r>
        <w:rPr>
          <w:rFonts w:eastAsia="仿宋_GB2312"/>
          <w:sz w:val="32"/>
          <w:szCs w:val="32"/>
          <w:lang w:val="en"/>
        </w:rPr>
        <w:t>全市范围内铁路、国省道、轨道交通、大型管网等项目征地补偿安置可以参照执行。</w:t>
      </w:r>
    </w:p>
    <w:p>
      <w:pPr>
        <w:spacing w:line="580" w:lineRule="exact"/>
        <w:ind w:firstLine="640" w:firstLineChars="200"/>
        <w:rPr>
          <w:rFonts w:eastAsia="仿宋_GB2312"/>
          <w:sz w:val="32"/>
          <w:szCs w:val="32"/>
          <w:lang w:val="en"/>
        </w:rPr>
      </w:pPr>
      <w:r>
        <w:rPr>
          <w:rFonts w:eastAsia="仿宋_GB2312"/>
          <w:sz w:val="32"/>
          <w:szCs w:val="32"/>
          <w:lang w:val="en"/>
        </w:rPr>
        <w:t>特此通知。</w:t>
      </w:r>
    </w:p>
    <w:p>
      <w:pPr>
        <w:spacing w:line="580" w:lineRule="exact"/>
        <w:ind w:firstLine="320" w:firstLineChars="100"/>
        <w:rPr>
          <w:rFonts w:eastAsia="仿宋_GB2312"/>
          <w:sz w:val="32"/>
          <w:szCs w:val="32"/>
          <w:lang w:val="en"/>
        </w:rPr>
      </w:pPr>
    </w:p>
    <w:p>
      <w:pPr>
        <w:spacing w:line="580" w:lineRule="exact"/>
        <w:jc w:val="right"/>
        <w:rPr>
          <w:rFonts w:eastAsia="仿宋_GB2312"/>
          <w:spacing w:val="-10"/>
          <w:sz w:val="32"/>
          <w:szCs w:val="32"/>
          <w:lang w:val="en"/>
        </w:rPr>
      </w:pPr>
      <w:r>
        <w:rPr>
          <w:rFonts w:eastAsia="仿宋_GB2312"/>
          <w:spacing w:val="-10"/>
          <w:sz w:val="32"/>
          <w:szCs w:val="32"/>
          <w:lang w:val="en"/>
        </w:rPr>
        <w:t>长沙市自然资源和规划局</w:t>
      </w:r>
      <w:r>
        <w:rPr>
          <w:rFonts w:eastAsia="仿宋_GB2312"/>
          <w:spacing w:val="-10"/>
          <w:sz w:val="32"/>
          <w:szCs w:val="32"/>
        </w:rPr>
        <w:t xml:space="preserve"> </w:t>
      </w:r>
      <w:r>
        <w:rPr>
          <w:rFonts w:hint="eastAsia" w:eastAsia="仿宋_GB2312"/>
          <w:spacing w:val="-10"/>
          <w:sz w:val="32"/>
          <w:szCs w:val="32"/>
        </w:rPr>
        <w:t xml:space="preserve"> </w:t>
      </w:r>
      <w:r>
        <w:rPr>
          <w:rFonts w:eastAsia="仿宋_GB2312"/>
          <w:spacing w:val="-10"/>
          <w:sz w:val="32"/>
          <w:szCs w:val="32"/>
        </w:rPr>
        <w:t xml:space="preserve">  </w:t>
      </w:r>
      <w:r>
        <w:rPr>
          <w:rFonts w:eastAsia="仿宋_GB2312"/>
          <w:spacing w:val="-10"/>
          <w:sz w:val="32"/>
          <w:szCs w:val="32"/>
          <w:lang w:val="en"/>
        </w:rPr>
        <w:t>长沙市交通运输局</w:t>
      </w:r>
      <w:r>
        <w:rPr>
          <w:rFonts w:eastAsia="仿宋_GB2312"/>
          <w:spacing w:val="-10"/>
          <w:sz w:val="32"/>
          <w:szCs w:val="32"/>
        </w:rPr>
        <w:t xml:space="preserve"> </w:t>
      </w:r>
      <w:r>
        <w:rPr>
          <w:rFonts w:hint="eastAsia" w:eastAsia="仿宋_GB2312"/>
          <w:spacing w:val="-10"/>
          <w:sz w:val="32"/>
          <w:szCs w:val="32"/>
        </w:rPr>
        <w:t xml:space="preserve"> </w:t>
      </w:r>
      <w:r>
        <w:rPr>
          <w:rFonts w:eastAsia="仿宋_GB2312"/>
          <w:spacing w:val="-10"/>
          <w:sz w:val="32"/>
          <w:szCs w:val="32"/>
        </w:rPr>
        <w:t xml:space="preserve">  </w:t>
      </w:r>
      <w:r>
        <w:rPr>
          <w:rFonts w:eastAsia="仿宋_GB2312"/>
          <w:spacing w:val="-10"/>
          <w:sz w:val="32"/>
          <w:szCs w:val="32"/>
          <w:lang w:val="en"/>
        </w:rPr>
        <w:t>长沙市财政局</w:t>
      </w:r>
    </w:p>
    <w:p>
      <w:pPr>
        <w:spacing w:line="580" w:lineRule="exact"/>
        <w:ind w:firstLine="320" w:firstLineChars="100"/>
        <w:jc w:val="right"/>
        <w:rPr>
          <w:rFonts w:eastAsia="仿宋_GB2312"/>
          <w:sz w:val="32"/>
          <w:szCs w:val="32"/>
          <w:lang w:val="en"/>
        </w:rPr>
      </w:pPr>
    </w:p>
    <w:p>
      <w:pPr>
        <w:spacing w:line="580" w:lineRule="exact"/>
        <w:jc w:val="right"/>
        <w:rPr>
          <w:rFonts w:eastAsia="仿宋_GB2312"/>
          <w:sz w:val="32"/>
          <w:szCs w:val="32"/>
          <w:lang w:val="en"/>
        </w:rPr>
      </w:pPr>
      <w:r>
        <w:rPr>
          <w:rFonts w:eastAsia="仿宋_GB2312"/>
          <w:sz w:val="32"/>
          <w:szCs w:val="32"/>
          <w:lang w:val="en"/>
        </w:rPr>
        <w:t>长沙市人力资源和社会保障局</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eastAsia="仿宋_GB2312"/>
          <w:sz w:val="32"/>
          <w:szCs w:val="32"/>
          <w:lang w:val="en"/>
        </w:rPr>
        <w:t>长沙市农业农村局</w:t>
      </w:r>
    </w:p>
    <w:p>
      <w:pPr>
        <w:spacing w:line="580" w:lineRule="exact"/>
        <w:jc w:val="right"/>
        <w:rPr>
          <w:rFonts w:eastAsia="仿宋_GB2312"/>
          <w:sz w:val="32"/>
          <w:szCs w:val="32"/>
          <w:lang w:val="en"/>
        </w:rPr>
      </w:pPr>
    </w:p>
    <w:p>
      <w:pPr>
        <w:spacing w:line="580" w:lineRule="exact"/>
        <w:ind w:firstLine="640" w:firstLineChars="200"/>
        <w:jc w:val="right"/>
        <w:rPr>
          <w:rFonts w:eastAsia="仿宋_GB2312"/>
          <w:sz w:val="32"/>
          <w:szCs w:val="32"/>
        </w:rPr>
      </w:pPr>
      <w:r>
        <w:rPr>
          <w:rFonts w:eastAsia="仿宋_GB2312"/>
          <w:sz w:val="32"/>
          <w:szCs w:val="32"/>
          <w:lang w:val="en"/>
        </w:rPr>
        <w:t>长沙市林</w:t>
      </w:r>
      <w:r>
        <w:rPr>
          <w:rFonts w:eastAsia="仿宋_GB2312"/>
          <w:sz w:val="32"/>
          <w:szCs w:val="32"/>
        </w:rPr>
        <w:t>业局</w:t>
      </w:r>
      <w:r>
        <w:rPr>
          <w:rFonts w:hint="eastAsia" w:eastAsia="仿宋_GB2312"/>
          <w:sz w:val="32"/>
          <w:szCs w:val="32"/>
        </w:rPr>
        <w:t xml:space="preserve">           </w:t>
      </w:r>
      <w:r>
        <w:rPr>
          <w:rFonts w:eastAsia="仿宋_GB2312"/>
          <w:sz w:val="32"/>
          <w:szCs w:val="32"/>
          <w:lang w:val="en"/>
        </w:rPr>
        <w:t>长沙市医疗保障局</w:t>
      </w:r>
      <w:r>
        <w:rPr>
          <w:rFonts w:eastAsia="仿宋_GB2312"/>
          <w:sz w:val="32"/>
          <w:szCs w:val="32"/>
        </w:rPr>
        <w:t xml:space="preserve">  </w:t>
      </w:r>
    </w:p>
    <w:p>
      <w:pPr>
        <w:spacing w:line="580" w:lineRule="exact"/>
        <w:ind w:firstLine="640" w:firstLineChars="200"/>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2026年</w:t>
      </w:r>
      <w:r>
        <w:rPr>
          <w:rFonts w:hint="eastAsia" w:eastAsia="仿宋_GB2312"/>
          <w:sz w:val="32"/>
          <w:szCs w:val="32"/>
        </w:rPr>
        <w:t>6</w:t>
      </w:r>
      <w:r>
        <w:rPr>
          <w:rFonts w:eastAsia="仿宋_GB2312"/>
          <w:sz w:val="32"/>
          <w:szCs w:val="32"/>
        </w:rPr>
        <w:t>月</w:t>
      </w:r>
      <w:r>
        <w:rPr>
          <w:rFonts w:hint="eastAsia" w:eastAsia="仿宋_GB2312"/>
          <w:sz w:val="32"/>
          <w:szCs w:val="32"/>
        </w:rPr>
        <w:t>9</w:t>
      </w:r>
      <w:r>
        <w:rPr>
          <w:rFonts w:eastAsia="仿宋_GB2312"/>
          <w:sz w:val="32"/>
          <w:szCs w:val="32"/>
        </w:rPr>
        <w:t>日</w:t>
      </w: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bookmarkStart w:id="1" w:name="_GoBack"/>
      <w:bookmarkEnd w:id="1"/>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240" w:lineRule="exact"/>
        <w:jc w:val="center"/>
        <w:outlineLvl w:val="0"/>
        <w:rPr>
          <w:rFonts w:eastAsia="方正小标宋简体"/>
          <w:sz w:val="44"/>
          <w:szCs w:val="44"/>
        </w:rPr>
      </w:pPr>
    </w:p>
    <w:p>
      <w:pPr>
        <w:spacing w:line="240" w:lineRule="exact"/>
        <w:jc w:val="center"/>
        <w:outlineLvl w:val="0"/>
        <w:rPr>
          <w:rFonts w:eastAsia="方正小标宋简体"/>
          <w:sz w:val="44"/>
          <w:szCs w:val="44"/>
        </w:rPr>
      </w:pPr>
    </w:p>
    <w:p>
      <w:pPr>
        <w:spacing w:line="240" w:lineRule="exact"/>
        <w:jc w:val="center"/>
        <w:outlineLvl w:val="0"/>
        <w:rPr>
          <w:rFonts w:eastAsia="方正小标宋简体"/>
          <w:sz w:val="44"/>
          <w:szCs w:val="44"/>
        </w:rPr>
      </w:pPr>
    </w:p>
    <w:p>
      <w:pPr>
        <w:spacing w:line="240" w:lineRule="exact"/>
        <w:jc w:val="center"/>
        <w:outlineLvl w:val="0"/>
        <w:rPr>
          <w:rFonts w:eastAsia="方正小标宋简体"/>
          <w:sz w:val="44"/>
          <w:szCs w:val="44"/>
        </w:rPr>
      </w:pPr>
    </w:p>
    <w:bookmarkEnd w:id="0"/>
    <w:p>
      <w:pPr>
        <w:spacing w:line="240" w:lineRule="exact"/>
        <w:jc w:val="center"/>
        <w:outlineLvl w:val="0"/>
        <w:rPr>
          <w:rFonts w:eastAsia="方正小标宋简体"/>
          <w:sz w:val="44"/>
          <w:szCs w:val="44"/>
        </w:rPr>
      </w:pPr>
    </w:p>
    <w:sectPr>
      <w:footerReference r:id="rId5" w:type="first"/>
      <w:footerReference r:id="rId3" w:type="default"/>
      <w:footerReference r:id="rId4" w:type="even"/>
      <w:pgSz w:w="11906" w:h="16838"/>
      <w:pgMar w:top="1474" w:right="1474" w:bottom="1361" w:left="1588"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altName w:val="FreeSerif"/>
    <w:panose1 w:val="02040503050406030204"/>
    <w:charset w:val="00"/>
    <w:family w:val="roman"/>
    <w:pitch w:val="default"/>
    <w:sig w:usb0="00000000" w:usb1="00000000" w:usb2="02000000" w:usb3="00000000" w:csb0="0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76" w:lineRule="auto"/>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951"/>
    <w:rsid w:val="00003161"/>
    <w:rsid w:val="00005E4C"/>
    <w:rsid w:val="00095E1E"/>
    <w:rsid w:val="00095F3B"/>
    <w:rsid w:val="000971E3"/>
    <w:rsid w:val="001C53A4"/>
    <w:rsid w:val="00210177"/>
    <w:rsid w:val="002C6B9F"/>
    <w:rsid w:val="003A38FA"/>
    <w:rsid w:val="004513C8"/>
    <w:rsid w:val="004669C1"/>
    <w:rsid w:val="004F31CD"/>
    <w:rsid w:val="00504836"/>
    <w:rsid w:val="00560E71"/>
    <w:rsid w:val="00585417"/>
    <w:rsid w:val="005B4717"/>
    <w:rsid w:val="005F086B"/>
    <w:rsid w:val="00662E77"/>
    <w:rsid w:val="007A7604"/>
    <w:rsid w:val="008715DF"/>
    <w:rsid w:val="0093589F"/>
    <w:rsid w:val="0095062D"/>
    <w:rsid w:val="009D0900"/>
    <w:rsid w:val="00A81162"/>
    <w:rsid w:val="00AD5121"/>
    <w:rsid w:val="00B61510"/>
    <w:rsid w:val="00C07F36"/>
    <w:rsid w:val="00C90119"/>
    <w:rsid w:val="00C94FB0"/>
    <w:rsid w:val="00C97C04"/>
    <w:rsid w:val="00CE2A7A"/>
    <w:rsid w:val="00D2268F"/>
    <w:rsid w:val="00D63951"/>
    <w:rsid w:val="00F45D0D"/>
    <w:rsid w:val="00F64510"/>
    <w:rsid w:val="73BF1142"/>
    <w:rsid w:val="7B5F951F"/>
    <w:rsid w:val="7FA71EB5"/>
    <w:rsid w:val="7FBF8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qFormat="1" w:unhideWhenUsed="0" w:uiPriority="0" w:semiHidden="0"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spacing w:before="260" w:after="260" w:line="416" w:lineRule="auto"/>
      <w:outlineLvl w:val="2"/>
    </w:pPr>
    <w:rPr>
      <w:b/>
      <w:bCs/>
      <w:sz w:val="32"/>
      <w:szCs w:val="32"/>
    </w:rPr>
  </w:style>
  <w:style w:type="paragraph" w:styleId="5">
    <w:name w:val="heading 4"/>
    <w:basedOn w:val="1"/>
    <w:next w:val="1"/>
    <w:link w:val="60"/>
    <w:qFormat/>
    <w:uiPriority w:val="0"/>
    <w:pPr>
      <w:spacing w:before="50" w:beforeLines="50" w:line="360" w:lineRule="auto"/>
      <w:ind w:firstLine="560" w:firstLineChars="200"/>
      <w:jc w:val="left"/>
      <w:outlineLvl w:val="3"/>
    </w:pPr>
    <w:rPr>
      <w:rFonts w:ascii="Calibri" w:hAnsi="Calibri" w:eastAsia="黑体"/>
      <w:sz w:val="32"/>
      <w:szCs w:val="22"/>
      <w:lang w:val="zh-CN" w:eastAsia="zh-CN"/>
    </w:rPr>
  </w:style>
  <w:style w:type="paragraph" w:styleId="6">
    <w:name w:val="heading 5"/>
    <w:basedOn w:val="4"/>
    <w:next w:val="1"/>
    <w:link w:val="61"/>
    <w:qFormat/>
    <w:uiPriority w:val="0"/>
    <w:pPr>
      <w:spacing w:before="100" w:after="290" w:line="240" w:lineRule="auto"/>
      <w:ind w:left="142" w:leftChars="200"/>
      <w:jc w:val="left"/>
      <w:outlineLvl w:val="4"/>
    </w:pPr>
    <w:rPr>
      <w:rFonts w:ascii="Calibri" w:hAnsi="Calibri" w:eastAsia="黑体"/>
      <w:bCs w:val="0"/>
      <w:sz w:val="28"/>
      <w:szCs w:val="28"/>
      <w:lang w:val="zh-CN" w:eastAsia="zh-CN"/>
    </w:rPr>
  </w:style>
  <w:style w:type="paragraph" w:styleId="7">
    <w:name w:val="heading 6"/>
    <w:basedOn w:val="1"/>
    <w:next w:val="1"/>
    <w:link w:val="62"/>
    <w:qFormat/>
    <w:uiPriority w:val="0"/>
    <w:pPr>
      <w:keepNext/>
      <w:keepLines/>
      <w:spacing w:before="240" w:beforeLines="50" w:after="64" w:line="320" w:lineRule="auto"/>
      <w:ind w:left="1294" w:hanging="1152" w:firstLineChars="200"/>
      <w:jc w:val="left"/>
      <w:outlineLvl w:val="5"/>
    </w:pPr>
    <w:rPr>
      <w:rFonts w:ascii="Cambria" w:hAnsi="Cambria"/>
      <w:b/>
      <w:bCs/>
      <w:sz w:val="24"/>
      <w:lang w:val="zh-CN" w:eastAsia="zh-CN"/>
    </w:rPr>
  </w:style>
  <w:style w:type="paragraph" w:styleId="8">
    <w:name w:val="heading 7"/>
    <w:basedOn w:val="1"/>
    <w:next w:val="1"/>
    <w:link w:val="63"/>
    <w:qFormat/>
    <w:uiPriority w:val="0"/>
    <w:pPr>
      <w:keepNext/>
      <w:keepLines/>
      <w:spacing w:before="240" w:beforeLines="50" w:after="64" w:line="320" w:lineRule="auto"/>
      <w:ind w:left="1438" w:hanging="1296" w:firstLineChars="200"/>
      <w:jc w:val="left"/>
      <w:outlineLvl w:val="6"/>
    </w:pPr>
    <w:rPr>
      <w:rFonts w:ascii="Calibri" w:hAnsi="Calibri"/>
      <w:b/>
      <w:bCs/>
      <w:sz w:val="24"/>
      <w:lang w:val="zh-CN" w:eastAsia="zh-CN"/>
    </w:rPr>
  </w:style>
  <w:style w:type="paragraph" w:styleId="9">
    <w:name w:val="heading 8"/>
    <w:basedOn w:val="1"/>
    <w:next w:val="1"/>
    <w:link w:val="64"/>
    <w:qFormat/>
    <w:uiPriority w:val="0"/>
    <w:pPr>
      <w:keepNext/>
      <w:keepLines/>
      <w:spacing w:before="240" w:beforeLines="50" w:after="64" w:line="320" w:lineRule="auto"/>
      <w:ind w:left="1582" w:hanging="1440" w:firstLineChars="200"/>
      <w:jc w:val="left"/>
      <w:outlineLvl w:val="7"/>
    </w:pPr>
    <w:rPr>
      <w:rFonts w:ascii="Cambria" w:hAnsi="Cambria"/>
      <w:sz w:val="24"/>
      <w:lang w:val="zh-CN" w:eastAsia="zh-CN"/>
    </w:rPr>
  </w:style>
  <w:style w:type="paragraph" w:styleId="10">
    <w:name w:val="heading 9"/>
    <w:basedOn w:val="1"/>
    <w:next w:val="1"/>
    <w:link w:val="65"/>
    <w:qFormat/>
    <w:uiPriority w:val="0"/>
    <w:pPr>
      <w:keepNext/>
      <w:keepLines/>
      <w:spacing w:before="240" w:beforeLines="50" w:after="64" w:line="320" w:lineRule="auto"/>
      <w:ind w:left="1726" w:hanging="1584" w:firstLineChars="200"/>
      <w:jc w:val="left"/>
      <w:outlineLvl w:val="8"/>
    </w:pPr>
    <w:rPr>
      <w:rFonts w:ascii="Cambria" w:hAnsi="Cambria"/>
      <w:szCs w:val="21"/>
      <w:lang w:val="zh-CN" w:eastAsia="zh-CN"/>
    </w:rPr>
  </w:style>
  <w:style w:type="character" w:default="1" w:styleId="49">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qFormat/>
    <w:uiPriority w:val="0"/>
    <w:pPr>
      <w:ind w:left="420" w:leftChars="200"/>
    </w:pPr>
    <w:rPr>
      <w:szCs w:val="20"/>
    </w:rPr>
  </w:style>
  <w:style w:type="paragraph" w:styleId="13">
    <w:name w:val="Normal Indent"/>
    <w:basedOn w:val="1"/>
    <w:link w:val="104"/>
    <w:qFormat/>
    <w:uiPriority w:val="0"/>
    <w:pPr>
      <w:ind w:firstLine="420"/>
    </w:pPr>
    <w:rPr>
      <w:szCs w:val="20"/>
    </w:rPr>
  </w:style>
  <w:style w:type="paragraph" w:styleId="14">
    <w:name w:val="caption"/>
    <w:basedOn w:val="1"/>
    <w:next w:val="1"/>
    <w:qFormat/>
    <w:uiPriority w:val="0"/>
    <w:rPr>
      <w:rFonts w:ascii="Calibri Light" w:hAnsi="Calibri Light" w:eastAsia="黑体"/>
      <w:sz w:val="20"/>
      <w:szCs w:val="20"/>
    </w:rPr>
  </w:style>
  <w:style w:type="paragraph" w:styleId="15">
    <w:name w:val="Document Map"/>
    <w:basedOn w:val="1"/>
    <w:link w:val="105"/>
    <w:qFormat/>
    <w:uiPriority w:val="0"/>
    <w:pPr>
      <w:shd w:val="clear" w:color="auto" w:fill="000080"/>
    </w:pPr>
  </w:style>
  <w:style w:type="paragraph" w:styleId="16">
    <w:name w:val="toa heading"/>
    <w:basedOn w:val="1"/>
    <w:next w:val="1"/>
    <w:qFormat/>
    <w:uiPriority w:val="0"/>
    <w:pPr>
      <w:spacing w:before="120"/>
    </w:pPr>
    <w:rPr>
      <w:rFonts w:ascii="Arial" w:hAnsi="Arial"/>
      <w:b/>
      <w:szCs w:val="20"/>
    </w:rPr>
  </w:style>
  <w:style w:type="paragraph" w:styleId="17">
    <w:name w:val="annotation text"/>
    <w:basedOn w:val="1"/>
    <w:link w:val="106"/>
    <w:qFormat/>
    <w:uiPriority w:val="0"/>
    <w:pPr>
      <w:jc w:val="left"/>
    </w:pPr>
    <w:rPr>
      <w:szCs w:val="20"/>
    </w:rPr>
  </w:style>
  <w:style w:type="paragraph" w:styleId="18">
    <w:name w:val="Body Text 3"/>
    <w:basedOn w:val="1"/>
    <w:link w:val="107"/>
    <w:qFormat/>
    <w:uiPriority w:val="0"/>
    <w:rPr>
      <w:sz w:val="24"/>
      <w:szCs w:val="20"/>
    </w:rPr>
  </w:style>
  <w:style w:type="paragraph" w:styleId="19">
    <w:name w:val="Body Text"/>
    <w:basedOn w:val="1"/>
    <w:link w:val="99"/>
    <w:qFormat/>
    <w:uiPriority w:val="0"/>
    <w:pPr>
      <w:autoSpaceDE w:val="0"/>
      <w:autoSpaceDN w:val="0"/>
      <w:jc w:val="left"/>
    </w:pPr>
    <w:rPr>
      <w:rFonts w:ascii="宋体" w:hAnsi="宋体" w:cs="宋体"/>
      <w:kern w:val="0"/>
      <w:sz w:val="32"/>
      <w:szCs w:val="32"/>
    </w:rPr>
  </w:style>
  <w:style w:type="paragraph" w:styleId="20">
    <w:name w:val="Body Text Indent"/>
    <w:basedOn w:val="1"/>
    <w:link w:val="103"/>
    <w:unhideWhenUsed/>
    <w:qFormat/>
    <w:uiPriority w:val="0"/>
    <w:pPr>
      <w:spacing w:after="120"/>
      <w:ind w:left="420" w:leftChars="200"/>
    </w:pPr>
  </w:style>
  <w:style w:type="paragraph" w:styleId="21">
    <w:name w:val="toc 5"/>
    <w:basedOn w:val="1"/>
    <w:next w:val="1"/>
    <w:qFormat/>
    <w:uiPriority w:val="39"/>
    <w:pPr>
      <w:ind w:left="840"/>
      <w:jc w:val="left"/>
    </w:pPr>
    <w:rPr>
      <w:sz w:val="18"/>
      <w:szCs w:val="18"/>
    </w:rPr>
  </w:style>
  <w:style w:type="paragraph" w:styleId="22">
    <w:name w:val="toc 3"/>
    <w:basedOn w:val="1"/>
    <w:next w:val="1"/>
    <w:unhideWhenUsed/>
    <w:qFormat/>
    <w:uiPriority w:val="39"/>
    <w:pPr>
      <w:tabs>
        <w:tab w:val="left" w:pos="1960"/>
        <w:tab w:val="right" w:leader="dot" w:pos="9890"/>
      </w:tabs>
      <w:spacing w:before="156" w:beforeLines="50"/>
      <w:ind w:left="560" w:firstLine="420" w:firstLineChars="200"/>
      <w:jc w:val="left"/>
    </w:pPr>
    <w:rPr>
      <w:rFonts w:ascii="宋体" w:cs="宋体"/>
      <w:szCs w:val="21"/>
    </w:rPr>
  </w:style>
  <w:style w:type="paragraph" w:styleId="23">
    <w:name w:val="Plain Text"/>
    <w:basedOn w:val="1"/>
    <w:link w:val="108"/>
    <w:qFormat/>
    <w:uiPriority w:val="0"/>
    <w:rPr>
      <w:rFonts w:ascii="宋体" w:hAnsi="Courier New"/>
      <w:szCs w:val="20"/>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97"/>
    <w:unhideWhenUsed/>
    <w:qFormat/>
    <w:uiPriority w:val="0"/>
    <w:pPr>
      <w:ind w:left="100" w:leftChars="2500"/>
    </w:pPr>
  </w:style>
  <w:style w:type="paragraph" w:styleId="26">
    <w:name w:val="Body Text Indent 2"/>
    <w:basedOn w:val="1"/>
    <w:link w:val="109"/>
    <w:qFormat/>
    <w:uiPriority w:val="0"/>
    <w:pPr>
      <w:ind w:firstLine="573"/>
    </w:pPr>
    <w:rPr>
      <w:rFonts w:ascii="宋体" w:hAnsi="宋体"/>
      <w:sz w:val="28"/>
    </w:rPr>
  </w:style>
  <w:style w:type="paragraph" w:styleId="27">
    <w:name w:val="Balloon Text"/>
    <w:basedOn w:val="1"/>
    <w:link w:val="96"/>
    <w:unhideWhenUsed/>
    <w:qFormat/>
    <w:uiPriority w:val="0"/>
    <w:rPr>
      <w:sz w:val="18"/>
      <w:szCs w:val="18"/>
    </w:rPr>
  </w:style>
  <w:style w:type="paragraph" w:styleId="28">
    <w:name w:val="footer"/>
    <w:basedOn w:val="1"/>
    <w:link w:val="92"/>
    <w:qFormat/>
    <w:uiPriority w:val="99"/>
    <w:pPr>
      <w:tabs>
        <w:tab w:val="center" w:pos="4153"/>
        <w:tab w:val="right" w:pos="8306"/>
      </w:tabs>
      <w:snapToGrid w:val="0"/>
      <w:jc w:val="left"/>
    </w:pPr>
    <w:rPr>
      <w:kern w:val="0"/>
      <w:sz w:val="18"/>
      <w:szCs w:val="18"/>
    </w:rPr>
  </w:style>
  <w:style w:type="paragraph" w:styleId="29">
    <w:name w:val="header"/>
    <w:basedOn w:val="1"/>
    <w:link w:val="98"/>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Subtitle"/>
    <w:basedOn w:val="1"/>
    <w:next w:val="1"/>
    <w:link w:val="94"/>
    <w:qFormat/>
    <w:uiPriority w:val="0"/>
    <w:pPr>
      <w:spacing w:before="240" w:after="60" w:line="312" w:lineRule="auto"/>
      <w:jc w:val="center"/>
      <w:outlineLvl w:val="1"/>
    </w:pPr>
    <w:rPr>
      <w:rFonts w:ascii="Cambria" w:hAnsi="Cambria" w:eastAsia="仿宋_GB2312"/>
      <w:b/>
      <w:bCs/>
      <w:kern w:val="28"/>
      <w:sz w:val="32"/>
      <w:szCs w:val="32"/>
    </w:rPr>
  </w:style>
  <w:style w:type="paragraph" w:styleId="33">
    <w:name w:val="List"/>
    <w:basedOn w:val="1"/>
    <w:qFormat/>
    <w:uiPriority w:val="0"/>
    <w:pPr>
      <w:jc w:val="left"/>
    </w:pPr>
    <w:rPr>
      <w:sz w:val="18"/>
      <w:szCs w:val="20"/>
    </w:rPr>
  </w:style>
  <w:style w:type="paragraph" w:styleId="34">
    <w:name w:val="footnote text"/>
    <w:basedOn w:val="1"/>
    <w:link w:val="110"/>
    <w:qFormat/>
    <w:uiPriority w:val="0"/>
    <w:pPr>
      <w:snapToGrid w:val="0"/>
      <w:jc w:val="left"/>
    </w:pPr>
    <w:rPr>
      <w:rFonts w:eastAsia="仿宋_GB2312"/>
      <w:sz w:val="18"/>
      <w:szCs w:val="18"/>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111"/>
    <w:qFormat/>
    <w:uiPriority w:val="0"/>
    <w:pPr>
      <w:ind w:firstLine="420"/>
    </w:pPr>
    <w:rPr>
      <w:rFonts w:ascii="仿宋_GB2312" w:hAnsi="宋体" w:eastAsia="仿宋_GB2312"/>
      <w:sz w:val="28"/>
      <w:szCs w:val="20"/>
    </w:rPr>
  </w:style>
  <w:style w:type="paragraph" w:styleId="37">
    <w:name w:val="table of figures"/>
    <w:basedOn w:val="1"/>
    <w:next w:val="1"/>
    <w:qFormat/>
    <w:uiPriority w:val="0"/>
    <w:pPr>
      <w:spacing w:before="120" w:after="120"/>
      <w:ind w:left="840" w:hanging="420"/>
      <w:jc w:val="center"/>
    </w:pPr>
    <w:rPr>
      <w:rFonts w:eastAsia="黑体"/>
      <w:szCs w:val="20"/>
    </w:r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112"/>
    <w:qFormat/>
    <w:uiPriority w:val="0"/>
    <w:pPr>
      <w:spacing w:line="360" w:lineRule="exact"/>
    </w:pPr>
    <w:rPr>
      <w:rFonts w:ascii="宋体" w:hAnsi="宋体"/>
      <w:sz w:val="24"/>
      <w:szCs w:val="20"/>
    </w:rPr>
  </w:style>
  <w:style w:type="paragraph" w:styleId="41">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Title"/>
    <w:link w:val="93"/>
    <w:qFormat/>
    <w:uiPriority w:val="0"/>
    <w:pPr>
      <w:jc w:val="center"/>
      <w:outlineLvl w:val="0"/>
    </w:pPr>
    <w:rPr>
      <w:rFonts w:ascii="Times New Roman" w:hAnsi="Times New Roman" w:eastAsia="宋体" w:cs="Arial"/>
      <w:b/>
      <w:bCs/>
      <w:kern w:val="2"/>
      <w:sz w:val="44"/>
      <w:szCs w:val="32"/>
      <w:lang w:val="en-US" w:eastAsia="zh-CN" w:bidi="ar-SA"/>
    </w:rPr>
  </w:style>
  <w:style w:type="paragraph" w:styleId="44">
    <w:name w:val="annotation subject"/>
    <w:basedOn w:val="17"/>
    <w:next w:val="17"/>
    <w:link w:val="114"/>
    <w:qFormat/>
    <w:uiPriority w:val="0"/>
    <w:rPr>
      <w:b/>
    </w:rPr>
  </w:style>
  <w:style w:type="table" w:styleId="46">
    <w:name w:val="Table Grid"/>
    <w:basedOn w:val="45"/>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Classic 1"/>
    <w:basedOn w:val="45"/>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8">
    <w:name w:val="Table Classic 2"/>
    <w:basedOn w:val="45"/>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800080"/>
      <w:u w:val="single"/>
    </w:rPr>
  </w:style>
  <w:style w:type="character" w:styleId="53">
    <w:name w:val="Emphasis"/>
    <w:qFormat/>
    <w:uiPriority w:val="20"/>
  </w:style>
  <w:style w:type="character" w:styleId="54">
    <w:name w:val="Hyperlink"/>
    <w:qFormat/>
    <w:uiPriority w:val="99"/>
    <w:rPr>
      <w:color w:val="0000FF"/>
      <w:u w:val="single"/>
    </w:rPr>
  </w:style>
  <w:style w:type="character" w:styleId="55">
    <w:name w:val="annotation reference"/>
    <w:qFormat/>
    <w:uiPriority w:val="0"/>
    <w:rPr>
      <w:sz w:val="21"/>
    </w:rPr>
  </w:style>
  <w:style w:type="character" w:styleId="56">
    <w:name w:val="footnote reference"/>
    <w:qFormat/>
    <w:uiPriority w:val="0"/>
    <w:rPr>
      <w:vertAlign w:val="superscript"/>
    </w:rPr>
  </w:style>
  <w:style w:type="character" w:customStyle="1" w:styleId="57">
    <w:name w:val="标题 1 Char"/>
    <w:basedOn w:val="49"/>
    <w:link w:val="2"/>
    <w:qFormat/>
    <w:uiPriority w:val="0"/>
    <w:rPr>
      <w:rFonts w:ascii="Times New Roman" w:hAnsi="Times New Roman" w:eastAsia="宋体" w:cs="Times New Roman"/>
      <w:b/>
      <w:bCs/>
      <w:kern w:val="44"/>
      <w:sz w:val="44"/>
      <w:szCs w:val="44"/>
    </w:rPr>
  </w:style>
  <w:style w:type="character" w:customStyle="1" w:styleId="58">
    <w:name w:val="标题 2 Char"/>
    <w:basedOn w:val="49"/>
    <w:link w:val="3"/>
    <w:qFormat/>
    <w:uiPriority w:val="0"/>
    <w:rPr>
      <w:rFonts w:ascii="Cambria" w:hAnsi="Cambria" w:eastAsia="宋体" w:cs="Times New Roman"/>
      <w:b/>
      <w:bCs/>
      <w:sz w:val="32"/>
      <w:szCs w:val="32"/>
    </w:rPr>
  </w:style>
  <w:style w:type="character" w:customStyle="1" w:styleId="59">
    <w:name w:val="标题 3 Char"/>
    <w:basedOn w:val="49"/>
    <w:link w:val="4"/>
    <w:qFormat/>
    <w:uiPriority w:val="0"/>
    <w:rPr>
      <w:rFonts w:ascii="Times New Roman" w:hAnsi="Times New Roman" w:eastAsia="宋体" w:cs="Times New Roman"/>
      <w:b/>
      <w:bCs/>
      <w:sz w:val="32"/>
      <w:szCs w:val="32"/>
    </w:rPr>
  </w:style>
  <w:style w:type="character" w:customStyle="1" w:styleId="60">
    <w:name w:val="标题 4 Char"/>
    <w:basedOn w:val="49"/>
    <w:link w:val="5"/>
    <w:qFormat/>
    <w:uiPriority w:val="0"/>
    <w:rPr>
      <w:rFonts w:ascii="Calibri" w:hAnsi="Calibri" w:eastAsia="黑体" w:cs="Times New Roman"/>
      <w:sz w:val="32"/>
      <w:lang w:val="zh-CN" w:eastAsia="zh-CN"/>
    </w:rPr>
  </w:style>
  <w:style w:type="character" w:customStyle="1" w:styleId="61">
    <w:name w:val="标题 5 Char"/>
    <w:basedOn w:val="49"/>
    <w:link w:val="6"/>
    <w:qFormat/>
    <w:uiPriority w:val="0"/>
    <w:rPr>
      <w:rFonts w:ascii="Calibri" w:hAnsi="Calibri" w:eastAsia="黑体" w:cs="Times New Roman"/>
      <w:b/>
      <w:sz w:val="28"/>
      <w:szCs w:val="28"/>
      <w:lang w:val="zh-CN" w:eastAsia="zh-CN"/>
    </w:rPr>
  </w:style>
  <w:style w:type="character" w:customStyle="1" w:styleId="62">
    <w:name w:val="标题 6 Char"/>
    <w:basedOn w:val="49"/>
    <w:link w:val="7"/>
    <w:qFormat/>
    <w:uiPriority w:val="0"/>
    <w:rPr>
      <w:rFonts w:ascii="Cambria" w:hAnsi="Cambria" w:eastAsia="宋体" w:cs="Times New Roman"/>
      <w:b/>
      <w:bCs/>
      <w:sz w:val="24"/>
      <w:szCs w:val="24"/>
      <w:lang w:val="zh-CN" w:eastAsia="zh-CN"/>
    </w:rPr>
  </w:style>
  <w:style w:type="character" w:customStyle="1" w:styleId="63">
    <w:name w:val="标题 7 Char"/>
    <w:basedOn w:val="49"/>
    <w:link w:val="8"/>
    <w:qFormat/>
    <w:uiPriority w:val="0"/>
    <w:rPr>
      <w:rFonts w:ascii="Calibri" w:hAnsi="Calibri" w:eastAsia="宋体" w:cs="Times New Roman"/>
      <w:b/>
      <w:bCs/>
      <w:sz w:val="24"/>
      <w:szCs w:val="24"/>
      <w:lang w:val="zh-CN" w:eastAsia="zh-CN"/>
    </w:rPr>
  </w:style>
  <w:style w:type="character" w:customStyle="1" w:styleId="64">
    <w:name w:val="标题 8 Char"/>
    <w:basedOn w:val="49"/>
    <w:link w:val="9"/>
    <w:qFormat/>
    <w:uiPriority w:val="0"/>
    <w:rPr>
      <w:rFonts w:ascii="Cambria" w:hAnsi="Cambria" w:eastAsia="宋体" w:cs="Times New Roman"/>
      <w:sz w:val="24"/>
      <w:szCs w:val="24"/>
      <w:lang w:val="zh-CN" w:eastAsia="zh-CN"/>
    </w:rPr>
  </w:style>
  <w:style w:type="character" w:customStyle="1" w:styleId="65">
    <w:name w:val="标题 9 Char"/>
    <w:basedOn w:val="49"/>
    <w:link w:val="10"/>
    <w:qFormat/>
    <w:uiPriority w:val="0"/>
    <w:rPr>
      <w:rFonts w:ascii="Cambria" w:hAnsi="Cambria" w:eastAsia="宋体" w:cs="Times New Roman"/>
      <w:szCs w:val="21"/>
      <w:lang w:val="zh-CN" w:eastAsia="zh-CN"/>
    </w:rPr>
  </w:style>
  <w:style w:type="paragraph" w:customStyle="1" w:styleId="66">
    <w:name w:val="Report Text"/>
    <w:link w:val="67"/>
    <w:qFormat/>
    <w:uiPriority w:val="0"/>
    <w:pPr>
      <w:spacing w:before="170" w:after="170" w:line="260" w:lineRule="exact"/>
    </w:pPr>
    <w:rPr>
      <w:rFonts w:ascii="Times New Roman" w:hAnsi="Times New Roman" w:eastAsia="宋体" w:cs="Times New Roman"/>
      <w:kern w:val="0"/>
      <w:sz w:val="24"/>
      <w:szCs w:val="20"/>
      <w:lang w:val="en-US" w:eastAsia="en-US" w:bidi="ar-SA"/>
    </w:rPr>
  </w:style>
  <w:style w:type="character" w:customStyle="1" w:styleId="67">
    <w:name w:val="Report Text Char"/>
    <w:link w:val="66"/>
    <w:qFormat/>
    <w:uiPriority w:val="0"/>
    <w:rPr>
      <w:rFonts w:ascii="Times New Roman" w:hAnsi="Times New Roman" w:eastAsia="宋体" w:cs="Times New Roman"/>
      <w:kern w:val="0"/>
      <w:sz w:val="24"/>
      <w:szCs w:val="20"/>
      <w:lang w:eastAsia="en-US"/>
    </w:rPr>
  </w:style>
  <w:style w:type="paragraph" w:customStyle="1" w:styleId="68">
    <w:name w:val="正文R"/>
    <w:basedOn w:val="1"/>
    <w:link w:val="69"/>
    <w:qFormat/>
    <w:uiPriority w:val="0"/>
    <w:pPr>
      <w:adjustRightInd w:val="0"/>
      <w:spacing w:line="360" w:lineRule="auto"/>
      <w:ind w:firstLine="560" w:firstLineChars="200"/>
      <w:jc w:val="left"/>
      <w:textAlignment w:val="baseline"/>
    </w:pPr>
    <w:rPr>
      <w:sz w:val="24"/>
      <w:szCs w:val="28"/>
    </w:rPr>
  </w:style>
  <w:style w:type="character" w:customStyle="1" w:styleId="69">
    <w:name w:val="正文R Char"/>
    <w:link w:val="68"/>
    <w:qFormat/>
    <w:uiPriority w:val="0"/>
    <w:rPr>
      <w:rFonts w:ascii="Times New Roman" w:hAnsi="Times New Roman" w:eastAsia="宋体" w:cs="Times New Roman"/>
      <w:sz w:val="24"/>
      <w:szCs w:val="28"/>
    </w:rPr>
  </w:style>
  <w:style w:type="paragraph" w:customStyle="1" w:styleId="70">
    <w:name w:val="000正文"/>
    <w:basedOn w:val="1"/>
    <w:link w:val="71"/>
    <w:qFormat/>
    <w:uiPriority w:val="0"/>
    <w:pPr>
      <w:spacing w:line="500" w:lineRule="exact"/>
      <w:ind w:firstLine="640" w:firstLineChars="200"/>
    </w:pPr>
    <w:rPr>
      <w:rFonts w:ascii="仿宋_GB2312" w:hAnsi="宋体" w:eastAsia="仿宋_GB2312"/>
      <w:sz w:val="32"/>
      <w:szCs w:val="32"/>
      <w:lang w:val="zh-CN" w:eastAsia="zh-CN"/>
    </w:rPr>
  </w:style>
  <w:style w:type="character" w:customStyle="1" w:styleId="71">
    <w:name w:val="000正文 Char"/>
    <w:link w:val="70"/>
    <w:qFormat/>
    <w:uiPriority w:val="0"/>
    <w:rPr>
      <w:rFonts w:ascii="仿宋_GB2312" w:hAnsi="宋体" w:eastAsia="仿宋_GB2312" w:cs="Times New Roman"/>
      <w:sz w:val="32"/>
      <w:szCs w:val="32"/>
      <w:lang w:val="zh-CN" w:eastAsia="zh-CN"/>
    </w:rPr>
  </w:style>
  <w:style w:type="paragraph" w:customStyle="1" w:styleId="7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73">
    <w:name w:val="正文1"/>
    <w:basedOn w:val="1"/>
    <w:link w:val="74"/>
    <w:qFormat/>
    <w:uiPriority w:val="0"/>
    <w:pPr>
      <w:ind w:firstLine="640" w:firstLineChars="200"/>
    </w:pPr>
    <w:rPr>
      <w:rFonts w:ascii="仿宋_GB2312" w:hAnsi="Calibri" w:eastAsia="仿宋_GB2312"/>
      <w:sz w:val="32"/>
      <w:szCs w:val="32"/>
    </w:rPr>
  </w:style>
  <w:style w:type="character" w:customStyle="1" w:styleId="74">
    <w:name w:val="正文 Char"/>
    <w:link w:val="73"/>
    <w:qFormat/>
    <w:uiPriority w:val="0"/>
    <w:rPr>
      <w:rFonts w:ascii="仿宋_GB2312" w:hAnsi="Calibri" w:eastAsia="仿宋_GB2312" w:cs="Times New Roman"/>
      <w:sz w:val="32"/>
      <w:szCs w:val="32"/>
    </w:rPr>
  </w:style>
  <w:style w:type="paragraph" w:customStyle="1" w:styleId="75">
    <w:name w:val="列出段落1"/>
    <w:basedOn w:val="1"/>
    <w:qFormat/>
    <w:uiPriority w:val="0"/>
    <w:pPr>
      <w:ind w:firstLine="420" w:firstLineChars="200"/>
    </w:pPr>
    <w:rPr>
      <w:rFonts w:ascii="Calibri" w:hAnsi="Calibri" w:cs="Calibri"/>
      <w:szCs w:val="21"/>
    </w:rPr>
  </w:style>
  <w:style w:type="paragraph" w:customStyle="1" w:styleId="76">
    <w:name w:val="M-ZW"/>
    <w:basedOn w:val="1"/>
    <w:link w:val="77"/>
    <w:qFormat/>
    <w:uiPriority w:val="0"/>
    <w:pPr>
      <w:spacing w:line="360" w:lineRule="auto"/>
      <w:ind w:firstLine="200" w:firstLineChars="200"/>
      <w:jc w:val="left"/>
    </w:pPr>
    <w:rPr>
      <w:rFonts w:cs="宋体"/>
      <w:sz w:val="24"/>
    </w:rPr>
  </w:style>
  <w:style w:type="character" w:customStyle="1" w:styleId="77">
    <w:name w:val="M-ZW Char"/>
    <w:link w:val="76"/>
    <w:qFormat/>
    <w:uiPriority w:val="0"/>
    <w:rPr>
      <w:rFonts w:ascii="Times New Roman" w:hAnsi="Times New Roman" w:eastAsia="宋体" w:cs="宋体"/>
      <w:sz w:val="24"/>
      <w:szCs w:val="24"/>
    </w:rPr>
  </w:style>
  <w:style w:type="paragraph" w:customStyle="1" w:styleId="78">
    <w:name w:val="M-图表"/>
    <w:basedOn w:val="1"/>
    <w:qFormat/>
    <w:uiPriority w:val="0"/>
    <w:pPr>
      <w:adjustRightInd w:val="0"/>
      <w:snapToGrid w:val="0"/>
      <w:spacing w:line="360" w:lineRule="auto"/>
      <w:jc w:val="center"/>
    </w:pPr>
    <w:rPr>
      <w:rFonts w:cs="宋体"/>
      <w:szCs w:val="21"/>
      <w:lang w:val="zh-CN"/>
    </w:rPr>
  </w:style>
  <w:style w:type="paragraph" w:customStyle="1" w:styleId="79">
    <w:name w:val="M-02"/>
    <w:basedOn w:val="3"/>
    <w:link w:val="80"/>
    <w:qFormat/>
    <w:uiPriority w:val="0"/>
    <w:pPr>
      <w:keepNext w:val="0"/>
      <w:keepLines w:val="0"/>
      <w:adjustRightInd w:val="0"/>
      <w:snapToGrid w:val="0"/>
      <w:spacing w:before="156" w:beforeLines="50" w:after="0" w:line="360" w:lineRule="auto"/>
      <w:ind w:left="1144" w:hanging="576"/>
      <w:jc w:val="left"/>
    </w:pPr>
    <w:rPr>
      <w:rFonts w:ascii="Times New Roman" w:hAnsi="Times New Roman"/>
      <w:sz w:val="28"/>
      <w:szCs w:val="28"/>
    </w:rPr>
  </w:style>
  <w:style w:type="character" w:customStyle="1" w:styleId="80">
    <w:name w:val="M-02 Char"/>
    <w:link w:val="79"/>
    <w:qFormat/>
    <w:uiPriority w:val="0"/>
    <w:rPr>
      <w:rFonts w:ascii="Times New Roman" w:hAnsi="Times New Roman" w:eastAsia="宋体" w:cs="Times New Roman"/>
      <w:b/>
      <w:bCs/>
      <w:sz w:val="28"/>
      <w:szCs w:val="28"/>
    </w:rPr>
  </w:style>
  <w:style w:type="paragraph" w:customStyle="1" w:styleId="81">
    <w:name w:val="M-03"/>
    <w:basedOn w:val="4"/>
    <w:link w:val="82"/>
    <w:qFormat/>
    <w:uiPriority w:val="0"/>
    <w:pPr>
      <w:keepNext w:val="0"/>
      <w:keepLines w:val="0"/>
      <w:widowControl/>
      <w:spacing w:before="100" w:after="100" w:line="240" w:lineRule="auto"/>
      <w:ind w:left="200" w:leftChars="200"/>
      <w:jc w:val="left"/>
    </w:pPr>
    <w:rPr>
      <w:color w:val="000000"/>
      <w:kern w:val="0"/>
      <w:sz w:val="24"/>
      <w:szCs w:val="24"/>
      <w:lang w:bidi="he-IL"/>
    </w:rPr>
  </w:style>
  <w:style w:type="character" w:customStyle="1" w:styleId="82">
    <w:name w:val="M-03 Char"/>
    <w:link w:val="81"/>
    <w:qFormat/>
    <w:uiPriority w:val="0"/>
    <w:rPr>
      <w:rFonts w:ascii="Times New Roman" w:hAnsi="Times New Roman" w:eastAsia="宋体" w:cs="Times New Roman"/>
      <w:b/>
      <w:bCs/>
      <w:color w:val="000000"/>
      <w:kern w:val="0"/>
      <w:sz w:val="24"/>
      <w:szCs w:val="24"/>
      <w:lang w:bidi="he-IL"/>
    </w:rPr>
  </w:style>
  <w:style w:type="character" w:customStyle="1" w:styleId="83">
    <w:name w:val="fontstyle01"/>
    <w:qFormat/>
    <w:uiPriority w:val="0"/>
    <w:rPr>
      <w:rFonts w:hint="eastAsia" w:ascii="宋体" w:hAnsi="宋体" w:eastAsia="宋体"/>
      <w:color w:val="000000"/>
      <w:sz w:val="44"/>
      <w:szCs w:val="44"/>
    </w:rPr>
  </w:style>
  <w:style w:type="character" w:customStyle="1" w:styleId="84">
    <w:name w:val="font71"/>
    <w:qFormat/>
    <w:uiPriority w:val="0"/>
    <w:rPr>
      <w:rFonts w:hint="eastAsia" w:ascii="宋体" w:hAnsi="宋体" w:eastAsia="宋体" w:cs="宋体"/>
      <w:color w:val="4F525B"/>
      <w:sz w:val="18"/>
      <w:szCs w:val="18"/>
      <w:u w:val="none"/>
    </w:rPr>
  </w:style>
  <w:style w:type="character" w:customStyle="1" w:styleId="85">
    <w:name w:val="font31"/>
    <w:qFormat/>
    <w:uiPriority w:val="0"/>
    <w:rPr>
      <w:rFonts w:hint="eastAsia" w:ascii="宋体" w:hAnsi="宋体" w:eastAsia="宋体" w:cs="宋体"/>
      <w:color w:val="4F525B"/>
      <w:sz w:val="18"/>
      <w:szCs w:val="18"/>
      <w:u w:val="none"/>
    </w:rPr>
  </w:style>
  <w:style w:type="character" w:customStyle="1" w:styleId="86">
    <w:name w:val="font11"/>
    <w:qFormat/>
    <w:uiPriority w:val="0"/>
    <w:rPr>
      <w:rFonts w:hint="default" w:ascii="Times New Roman" w:hAnsi="Times New Roman" w:cs="Times New Roman"/>
      <w:color w:val="000000"/>
      <w:sz w:val="18"/>
      <w:szCs w:val="18"/>
      <w:u w:val="none"/>
    </w:rPr>
  </w:style>
  <w:style w:type="character" w:customStyle="1" w:styleId="87">
    <w:name w:val="font41"/>
    <w:qFormat/>
    <w:uiPriority w:val="0"/>
    <w:rPr>
      <w:rFonts w:hint="eastAsia" w:ascii="宋体" w:hAnsi="宋体" w:eastAsia="宋体" w:cs="宋体"/>
      <w:color w:val="000000"/>
      <w:sz w:val="18"/>
      <w:szCs w:val="18"/>
      <w:u w:val="none"/>
    </w:rPr>
  </w:style>
  <w:style w:type="paragraph" w:customStyle="1" w:styleId="88">
    <w:name w:val="三级(1)"/>
    <w:basedOn w:val="1"/>
    <w:qFormat/>
    <w:uiPriority w:val="0"/>
    <w:pPr>
      <w:adjustRightInd w:val="0"/>
      <w:snapToGrid w:val="0"/>
      <w:spacing w:line="360" w:lineRule="exact"/>
      <w:textAlignment w:val="baseline"/>
    </w:pPr>
    <w:rPr>
      <w:rFonts w:ascii="Calibri" w:hAnsi="Calibri"/>
      <w:kern w:val="0"/>
      <w:szCs w:val="20"/>
    </w:rPr>
  </w:style>
  <w:style w:type="paragraph" w:customStyle="1" w:styleId="89">
    <w:name w:val="正文 New New New New New New New New New New New New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0">
    <w:name w:val="List Paragraph1"/>
    <w:basedOn w:val="1"/>
    <w:qFormat/>
    <w:uiPriority w:val="0"/>
    <w:pPr>
      <w:ind w:firstLine="420" w:firstLineChars="200"/>
    </w:pPr>
    <w:rPr>
      <w:rFonts w:ascii="Calibri" w:hAnsi="Calibri" w:cs="Calibri"/>
      <w:szCs w:val="21"/>
    </w:rPr>
  </w:style>
  <w:style w:type="paragraph" w:customStyle="1" w:styleId="91">
    <w:name w:val="List Paragraph_977d0e78-e669-4aae-a436-2cc43877cf7f"/>
    <w:basedOn w:val="1"/>
    <w:qFormat/>
    <w:uiPriority w:val="99"/>
    <w:pPr>
      <w:ind w:firstLine="420" w:firstLineChars="200"/>
    </w:pPr>
    <w:rPr>
      <w:rFonts w:ascii="Calibri" w:hAnsi="Calibri" w:cs="宋体"/>
    </w:rPr>
  </w:style>
  <w:style w:type="character" w:customStyle="1" w:styleId="92">
    <w:name w:val="页脚 Char"/>
    <w:basedOn w:val="49"/>
    <w:link w:val="28"/>
    <w:qFormat/>
    <w:uiPriority w:val="99"/>
    <w:rPr>
      <w:rFonts w:ascii="Times New Roman" w:hAnsi="Times New Roman" w:eastAsia="宋体" w:cs="Times New Roman"/>
      <w:kern w:val="0"/>
      <w:sz w:val="18"/>
      <w:szCs w:val="18"/>
    </w:rPr>
  </w:style>
  <w:style w:type="character" w:customStyle="1" w:styleId="93">
    <w:name w:val="标题 Char"/>
    <w:basedOn w:val="49"/>
    <w:link w:val="43"/>
    <w:qFormat/>
    <w:uiPriority w:val="0"/>
    <w:rPr>
      <w:rFonts w:ascii="Times New Roman" w:hAnsi="Times New Roman" w:eastAsia="宋体" w:cs="Arial"/>
      <w:b/>
      <w:bCs/>
      <w:sz w:val="44"/>
      <w:szCs w:val="32"/>
    </w:rPr>
  </w:style>
  <w:style w:type="character" w:customStyle="1" w:styleId="94">
    <w:name w:val="副标题 Char"/>
    <w:basedOn w:val="49"/>
    <w:link w:val="32"/>
    <w:qFormat/>
    <w:uiPriority w:val="0"/>
    <w:rPr>
      <w:rFonts w:ascii="Cambria" w:hAnsi="Cambria" w:eastAsia="仿宋_GB2312" w:cs="Times New Roman"/>
      <w:b/>
      <w:bCs/>
      <w:kern w:val="28"/>
      <w:sz w:val="32"/>
      <w:szCs w:val="32"/>
    </w:rPr>
  </w:style>
  <w:style w:type="paragraph" w:styleId="95">
    <w:name w:val="List Paragraph"/>
    <w:basedOn w:val="1"/>
    <w:qFormat/>
    <w:uiPriority w:val="34"/>
    <w:pPr>
      <w:ind w:firstLine="420" w:firstLineChars="200"/>
    </w:pPr>
    <w:rPr>
      <w:rFonts w:ascii="Calibri" w:hAnsi="Calibri"/>
      <w:szCs w:val="22"/>
    </w:rPr>
  </w:style>
  <w:style w:type="character" w:customStyle="1" w:styleId="96">
    <w:name w:val="批注框文本 Char"/>
    <w:basedOn w:val="49"/>
    <w:link w:val="27"/>
    <w:qFormat/>
    <w:uiPriority w:val="0"/>
    <w:rPr>
      <w:rFonts w:ascii="Times New Roman" w:hAnsi="Times New Roman" w:eastAsia="宋体" w:cs="Times New Roman"/>
      <w:sz w:val="18"/>
      <w:szCs w:val="18"/>
    </w:rPr>
  </w:style>
  <w:style w:type="character" w:customStyle="1" w:styleId="97">
    <w:name w:val="日期 Char"/>
    <w:basedOn w:val="49"/>
    <w:link w:val="25"/>
    <w:qFormat/>
    <w:uiPriority w:val="0"/>
    <w:rPr>
      <w:rFonts w:ascii="Times New Roman" w:hAnsi="Times New Roman" w:eastAsia="宋体" w:cs="Times New Roman"/>
      <w:szCs w:val="24"/>
    </w:rPr>
  </w:style>
  <w:style w:type="character" w:customStyle="1" w:styleId="98">
    <w:name w:val="页眉 Char"/>
    <w:basedOn w:val="49"/>
    <w:link w:val="29"/>
    <w:qFormat/>
    <w:uiPriority w:val="0"/>
    <w:rPr>
      <w:rFonts w:ascii="Times New Roman" w:hAnsi="Times New Roman" w:eastAsia="宋体" w:cs="Times New Roman"/>
      <w:sz w:val="18"/>
      <w:szCs w:val="18"/>
    </w:rPr>
  </w:style>
  <w:style w:type="character" w:customStyle="1" w:styleId="99">
    <w:name w:val="正文文本 Char"/>
    <w:basedOn w:val="49"/>
    <w:link w:val="19"/>
    <w:qFormat/>
    <w:uiPriority w:val="0"/>
    <w:rPr>
      <w:rFonts w:ascii="宋体" w:hAnsi="宋体" w:eastAsia="宋体" w:cs="宋体"/>
      <w:kern w:val="0"/>
      <w:sz w:val="32"/>
      <w:szCs w:val="32"/>
    </w:rPr>
  </w:style>
  <w:style w:type="paragraph" w:customStyle="1" w:styleId="100">
    <w:name w:val="公文大标题"/>
    <w:basedOn w:val="1"/>
    <w:qFormat/>
    <w:uiPriority w:val="0"/>
    <w:pPr>
      <w:autoSpaceDE w:val="0"/>
      <w:autoSpaceDN w:val="0"/>
      <w:spacing w:line="600" w:lineRule="exact"/>
      <w:jc w:val="left"/>
    </w:pPr>
    <w:rPr>
      <w:rFonts w:ascii="Calibri" w:hAnsi="Calibri" w:eastAsia="方正小标宋简体" w:cs="宋体"/>
      <w:kern w:val="0"/>
      <w:sz w:val="44"/>
      <w:szCs w:val="22"/>
    </w:rPr>
  </w:style>
  <w:style w:type="paragraph" w:customStyle="1" w:styleId="101">
    <w:name w:val="公文二级标题"/>
    <w:basedOn w:val="1"/>
    <w:qFormat/>
    <w:uiPriority w:val="0"/>
    <w:pPr>
      <w:autoSpaceDE w:val="0"/>
      <w:autoSpaceDN w:val="0"/>
      <w:spacing w:line="600" w:lineRule="exact"/>
      <w:ind w:firstLine="880" w:firstLineChars="200"/>
      <w:jc w:val="left"/>
    </w:pPr>
    <w:rPr>
      <w:rFonts w:ascii="仿宋_GB2312" w:hAnsi="仿宋_GB2312" w:eastAsia="楷体" w:cs="宋体"/>
      <w:b/>
      <w:kern w:val="0"/>
      <w:sz w:val="32"/>
      <w:szCs w:val="22"/>
    </w:rPr>
  </w:style>
  <w:style w:type="paragraph" w:customStyle="1" w:styleId="102">
    <w:name w:val="公文正文"/>
    <w:basedOn w:val="101"/>
    <w:qFormat/>
    <w:uiPriority w:val="0"/>
    <w:rPr>
      <w:rFonts w:eastAsia="仿宋_GB2312"/>
    </w:rPr>
  </w:style>
  <w:style w:type="character" w:customStyle="1" w:styleId="103">
    <w:name w:val="正文文本缩进 Char"/>
    <w:basedOn w:val="49"/>
    <w:link w:val="20"/>
    <w:qFormat/>
    <w:uiPriority w:val="0"/>
    <w:rPr>
      <w:rFonts w:ascii="Times New Roman" w:hAnsi="Times New Roman" w:eastAsia="宋体" w:cs="Times New Roman"/>
      <w:szCs w:val="24"/>
    </w:rPr>
  </w:style>
  <w:style w:type="character" w:customStyle="1" w:styleId="104">
    <w:name w:val="正文缩进 Char"/>
    <w:link w:val="13"/>
    <w:qFormat/>
    <w:uiPriority w:val="0"/>
    <w:rPr>
      <w:rFonts w:ascii="Times New Roman" w:hAnsi="Times New Roman" w:eastAsia="宋体" w:cs="Times New Roman"/>
      <w:szCs w:val="20"/>
    </w:rPr>
  </w:style>
  <w:style w:type="character" w:customStyle="1" w:styleId="105">
    <w:name w:val="文档结构图 Char"/>
    <w:basedOn w:val="49"/>
    <w:link w:val="15"/>
    <w:qFormat/>
    <w:uiPriority w:val="0"/>
    <w:rPr>
      <w:rFonts w:ascii="Times New Roman" w:hAnsi="Times New Roman" w:eastAsia="宋体" w:cs="Times New Roman"/>
      <w:szCs w:val="24"/>
      <w:shd w:val="clear" w:color="auto" w:fill="000080"/>
    </w:rPr>
  </w:style>
  <w:style w:type="character" w:customStyle="1" w:styleId="106">
    <w:name w:val="批注文字 Char"/>
    <w:basedOn w:val="49"/>
    <w:link w:val="17"/>
    <w:qFormat/>
    <w:uiPriority w:val="0"/>
    <w:rPr>
      <w:rFonts w:ascii="Times New Roman" w:hAnsi="Times New Roman" w:eastAsia="宋体" w:cs="Times New Roman"/>
      <w:szCs w:val="20"/>
    </w:rPr>
  </w:style>
  <w:style w:type="character" w:customStyle="1" w:styleId="107">
    <w:name w:val="正文文本 3 Char"/>
    <w:basedOn w:val="49"/>
    <w:link w:val="18"/>
    <w:qFormat/>
    <w:uiPriority w:val="0"/>
    <w:rPr>
      <w:rFonts w:ascii="Times New Roman" w:hAnsi="Times New Roman" w:eastAsia="宋体" w:cs="Times New Roman"/>
      <w:sz w:val="24"/>
      <w:szCs w:val="20"/>
    </w:rPr>
  </w:style>
  <w:style w:type="character" w:customStyle="1" w:styleId="108">
    <w:name w:val="纯文本 Char"/>
    <w:basedOn w:val="49"/>
    <w:link w:val="23"/>
    <w:qFormat/>
    <w:uiPriority w:val="0"/>
    <w:rPr>
      <w:rFonts w:ascii="宋体" w:hAnsi="Courier New" w:eastAsia="宋体" w:cs="Times New Roman"/>
      <w:szCs w:val="20"/>
    </w:rPr>
  </w:style>
  <w:style w:type="character" w:customStyle="1" w:styleId="109">
    <w:name w:val="正文文本缩进 2 Char"/>
    <w:basedOn w:val="49"/>
    <w:link w:val="26"/>
    <w:qFormat/>
    <w:uiPriority w:val="0"/>
    <w:rPr>
      <w:rFonts w:ascii="宋体" w:hAnsi="宋体" w:eastAsia="宋体" w:cs="Times New Roman"/>
      <w:sz w:val="28"/>
      <w:szCs w:val="24"/>
    </w:rPr>
  </w:style>
  <w:style w:type="character" w:customStyle="1" w:styleId="110">
    <w:name w:val="脚注文本 Char"/>
    <w:basedOn w:val="49"/>
    <w:link w:val="34"/>
    <w:qFormat/>
    <w:uiPriority w:val="0"/>
    <w:rPr>
      <w:rFonts w:ascii="Times New Roman" w:hAnsi="Times New Roman" w:eastAsia="仿宋_GB2312" w:cs="Times New Roman"/>
      <w:sz w:val="18"/>
      <w:szCs w:val="18"/>
    </w:rPr>
  </w:style>
  <w:style w:type="character" w:customStyle="1" w:styleId="111">
    <w:name w:val="正文文本缩进 3 Char"/>
    <w:basedOn w:val="49"/>
    <w:link w:val="36"/>
    <w:qFormat/>
    <w:uiPriority w:val="0"/>
    <w:rPr>
      <w:rFonts w:ascii="仿宋_GB2312" w:hAnsi="宋体" w:eastAsia="仿宋_GB2312" w:cs="Times New Roman"/>
      <w:sz w:val="28"/>
      <w:szCs w:val="20"/>
    </w:rPr>
  </w:style>
  <w:style w:type="character" w:customStyle="1" w:styleId="112">
    <w:name w:val="正文文本 2 Char"/>
    <w:basedOn w:val="49"/>
    <w:link w:val="40"/>
    <w:qFormat/>
    <w:uiPriority w:val="0"/>
    <w:rPr>
      <w:rFonts w:ascii="宋体" w:hAnsi="宋体" w:eastAsia="宋体" w:cs="Times New Roman"/>
      <w:sz w:val="24"/>
      <w:szCs w:val="20"/>
    </w:rPr>
  </w:style>
  <w:style w:type="character" w:customStyle="1" w:styleId="113">
    <w:name w:val="HTML 预设格式 Char"/>
    <w:basedOn w:val="49"/>
    <w:link w:val="41"/>
    <w:qFormat/>
    <w:uiPriority w:val="0"/>
    <w:rPr>
      <w:rFonts w:ascii="宋体" w:hAnsi="宋体" w:eastAsia="宋体" w:cs="Times New Roman"/>
      <w:kern w:val="0"/>
      <w:sz w:val="24"/>
      <w:szCs w:val="20"/>
    </w:rPr>
  </w:style>
  <w:style w:type="character" w:customStyle="1" w:styleId="114">
    <w:name w:val="批注主题 Char"/>
    <w:basedOn w:val="106"/>
    <w:link w:val="44"/>
    <w:qFormat/>
    <w:uiPriority w:val="0"/>
    <w:rPr>
      <w:rFonts w:ascii="Times New Roman" w:hAnsi="Times New Roman" w:eastAsia="宋体" w:cs="Times New Roman"/>
      <w:b/>
      <w:szCs w:val="20"/>
    </w:rPr>
  </w:style>
  <w:style w:type="paragraph" w:customStyle="1" w:styleId="115">
    <w:name w:val="xl3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16">
    <w:name w:val="Char"/>
    <w:basedOn w:val="1"/>
    <w:qFormat/>
    <w:uiPriority w:val="0"/>
    <w:rPr>
      <w:rFonts w:ascii="黑体" w:hAnsi="宋体" w:eastAsia="黑体"/>
      <w:kern w:val="44"/>
      <w:sz w:val="30"/>
      <w:szCs w:val="30"/>
    </w:rPr>
  </w:style>
  <w:style w:type="character" w:customStyle="1" w:styleId="117">
    <w:name w:val="HTML 预设格式 Char1"/>
    <w:qFormat/>
    <w:uiPriority w:val="0"/>
    <w:rPr>
      <w:rFonts w:ascii="Courier New" w:hAnsi="Courier New" w:cs="Courier New"/>
      <w:kern w:val="2"/>
    </w:rPr>
  </w:style>
  <w:style w:type="character" w:customStyle="1" w:styleId="118">
    <w:name w:val="正文文本 Char1"/>
    <w:qFormat/>
    <w:uiPriority w:val="0"/>
    <w:rPr>
      <w:kern w:val="2"/>
      <w:sz w:val="21"/>
      <w:szCs w:val="24"/>
    </w:rPr>
  </w:style>
  <w:style w:type="character" w:customStyle="1" w:styleId="119">
    <w:name w:val="正文1 Char"/>
    <w:qFormat/>
    <w:locked/>
    <w:uiPriority w:val="0"/>
    <w:rPr>
      <w:kern w:val="2"/>
      <w:sz w:val="24"/>
    </w:rPr>
  </w:style>
  <w:style w:type="character" w:customStyle="1" w:styleId="120">
    <w:name w:val="纯文本 Char1"/>
    <w:qFormat/>
    <w:uiPriority w:val="0"/>
    <w:rPr>
      <w:rFonts w:ascii="宋体" w:hAnsi="Courier New" w:cs="Courier New"/>
      <w:kern w:val="2"/>
      <w:sz w:val="21"/>
      <w:szCs w:val="21"/>
    </w:rPr>
  </w:style>
  <w:style w:type="character" w:customStyle="1" w:styleId="121">
    <w:name w:val="访问过的超链接1"/>
    <w:qFormat/>
    <w:uiPriority w:val="99"/>
    <w:rPr>
      <w:color w:val="800080"/>
      <w:u w:val="single"/>
    </w:rPr>
  </w:style>
  <w:style w:type="character" w:customStyle="1" w:styleId="122">
    <w:name w:val="正文文本 3 Char1"/>
    <w:qFormat/>
    <w:uiPriority w:val="0"/>
    <w:rPr>
      <w:kern w:val="2"/>
      <w:sz w:val="16"/>
      <w:szCs w:val="16"/>
    </w:rPr>
  </w:style>
  <w:style w:type="character" w:customStyle="1" w:styleId="123">
    <w:name w:val="占位符文本1"/>
    <w:semiHidden/>
    <w:qFormat/>
    <w:uiPriority w:val="99"/>
    <w:rPr>
      <w:color w:val="808080"/>
    </w:rPr>
  </w:style>
  <w:style w:type="character" w:customStyle="1" w:styleId="124">
    <w:name w:val="p141"/>
    <w:qFormat/>
    <w:uiPriority w:val="0"/>
    <w:rPr>
      <w:sz w:val="25"/>
    </w:rPr>
  </w:style>
  <w:style w:type="character" w:customStyle="1" w:styleId="125">
    <w:name w:val="批注文字 Char1"/>
    <w:qFormat/>
    <w:uiPriority w:val="0"/>
    <w:rPr>
      <w:kern w:val="2"/>
      <w:sz w:val="21"/>
      <w:szCs w:val="24"/>
    </w:rPr>
  </w:style>
  <w:style w:type="character" w:customStyle="1" w:styleId="126">
    <w:name w:val="正文文本 2 Char1"/>
    <w:qFormat/>
    <w:uiPriority w:val="0"/>
    <w:rPr>
      <w:kern w:val="2"/>
      <w:sz w:val="21"/>
      <w:szCs w:val="24"/>
    </w:rPr>
  </w:style>
  <w:style w:type="character" w:customStyle="1" w:styleId="127">
    <w:name w:val="正文文本缩进 3 Char1"/>
    <w:qFormat/>
    <w:uiPriority w:val="0"/>
    <w:rPr>
      <w:kern w:val="2"/>
      <w:sz w:val="16"/>
      <w:szCs w:val="16"/>
    </w:rPr>
  </w:style>
  <w:style w:type="character" w:customStyle="1" w:styleId="128">
    <w:name w:val="apple-style-span"/>
    <w:qFormat/>
    <w:uiPriority w:val="0"/>
  </w:style>
  <w:style w:type="character" w:customStyle="1" w:styleId="129">
    <w:name w:val="批注主题 Char1"/>
    <w:qFormat/>
    <w:uiPriority w:val="0"/>
    <w:rPr>
      <w:b/>
      <w:bCs/>
      <w:kern w:val="2"/>
      <w:sz w:val="21"/>
      <w:szCs w:val="24"/>
    </w:rPr>
  </w:style>
  <w:style w:type="character" w:customStyle="1" w:styleId="130">
    <w:name w:val="font21"/>
    <w:qFormat/>
    <w:uiPriority w:val="0"/>
    <w:rPr>
      <w:rFonts w:hint="default" w:ascii="Times New Roman" w:hAnsi="Times New Roman" w:cs="Times New Roman"/>
      <w:color w:val="000000"/>
      <w:sz w:val="21"/>
      <w:szCs w:val="21"/>
      <w:u w:val="none"/>
    </w:rPr>
  </w:style>
  <w:style w:type="paragraph" w:customStyle="1" w:styleId="131">
    <w:name w:val="xl63"/>
    <w:basedOn w:val="1"/>
    <w:qFormat/>
    <w:uiPriority w:val="0"/>
    <w:pPr>
      <w:widowControl/>
      <w:pBdr>
        <w:top w:val="single" w:color="auto" w:sz="4" w:space="0"/>
        <w:left w:val="single" w:color="auto" w:sz="4" w:space="0"/>
        <w:bottom w:val="single" w:color="000000" w:sz="4" w:space="0"/>
      </w:pBdr>
      <w:spacing w:before="100" w:beforeAutospacing="1" w:after="100" w:afterAutospacing="1"/>
      <w:jc w:val="center"/>
    </w:pPr>
    <w:rPr>
      <w:kern w:val="0"/>
      <w:szCs w:val="20"/>
    </w:rPr>
  </w:style>
  <w:style w:type="paragraph" w:customStyle="1" w:styleId="132">
    <w:name w:val="xl55"/>
    <w:basedOn w:val="1"/>
    <w:qFormat/>
    <w:uiPriority w:val="0"/>
    <w:pPr>
      <w:widowControl/>
      <w:pBdr>
        <w:bottom w:val="single" w:color="auto" w:sz="4" w:space="0"/>
        <w:right w:val="single" w:color="auto" w:sz="4" w:space="0"/>
      </w:pBdr>
      <w:spacing w:before="100" w:beforeAutospacing="1" w:after="100" w:afterAutospacing="1"/>
      <w:jc w:val="center"/>
    </w:pPr>
    <w:rPr>
      <w:kern w:val="0"/>
      <w:szCs w:val="20"/>
    </w:rPr>
  </w:style>
  <w:style w:type="paragraph" w:customStyle="1" w:styleId="133">
    <w:name w:val="xl67"/>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kern w:val="0"/>
      <w:szCs w:val="20"/>
    </w:rPr>
  </w:style>
  <w:style w:type="paragraph" w:customStyle="1" w:styleId="134">
    <w:name w:val="_Style 137"/>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35">
    <w:name w:val="font6"/>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136">
    <w:name w:val="Char12"/>
    <w:basedOn w:val="1"/>
    <w:qFormat/>
    <w:uiPriority w:val="0"/>
    <w:pPr>
      <w:spacing w:line="360" w:lineRule="auto"/>
      <w:ind w:firstLine="551" w:firstLineChars="196"/>
    </w:pPr>
    <w:rPr>
      <w:b/>
      <w:sz w:val="28"/>
      <w:szCs w:val="28"/>
    </w:rPr>
  </w:style>
  <w:style w:type="paragraph" w:customStyle="1" w:styleId="137">
    <w:name w:val="xl35"/>
    <w:basedOn w:val="1"/>
    <w:qFormat/>
    <w:uiPriority w:val="0"/>
    <w:pPr>
      <w:widowControl/>
      <w:pBdr>
        <w:top w:val="single" w:color="auto" w:sz="4" w:space="0"/>
        <w:bottom w:val="single" w:color="auto" w:sz="4" w:space="0"/>
      </w:pBdr>
      <w:spacing w:before="100" w:beforeAutospacing="1" w:after="100" w:afterAutospacing="1"/>
      <w:jc w:val="center"/>
    </w:pPr>
    <w:rPr>
      <w:kern w:val="0"/>
      <w:szCs w:val="20"/>
    </w:rPr>
  </w:style>
  <w:style w:type="paragraph" w:customStyle="1" w:styleId="138">
    <w:name w:val="_Style 127"/>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39">
    <w:name w:val="xl60"/>
    <w:basedOn w:val="1"/>
    <w:qFormat/>
    <w:uiPriority w:val="0"/>
    <w:pPr>
      <w:widowControl/>
      <w:pBdr>
        <w:top w:val="single" w:color="auto" w:sz="4" w:space="0"/>
        <w:left w:val="single" w:color="auto" w:sz="4" w:space="0"/>
        <w:bottom w:val="single" w:color="000000" w:sz="4" w:space="0"/>
      </w:pBdr>
      <w:spacing w:before="100" w:beforeAutospacing="1" w:after="100" w:afterAutospacing="1"/>
      <w:jc w:val="center"/>
    </w:pPr>
    <w:rPr>
      <w:rFonts w:ascii="宋体" w:hAnsi="宋体"/>
      <w:kern w:val="0"/>
      <w:szCs w:val="20"/>
    </w:rPr>
  </w:style>
  <w:style w:type="paragraph" w:customStyle="1" w:styleId="140">
    <w:name w:val="xl53"/>
    <w:basedOn w:val="1"/>
    <w:qFormat/>
    <w:uiPriority w:val="0"/>
    <w:pPr>
      <w:widowControl/>
      <w:pBdr>
        <w:left w:val="single" w:color="auto" w:sz="4" w:space="0"/>
        <w:bottom w:val="single" w:color="auto" w:sz="4" w:space="0"/>
      </w:pBdr>
      <w:spacing w:before="100" w:beforeAutospacing="1" w:after="100" w:afterAutospacing="1"/>
      <w:jc w:val="center"/>
    </w:pPr>
    <w:rPr>
      <w:kern w:val="0"/>
      <w:szCs w:val="20"/>
    </w:rPr>
  </w:style>
  <w:style w:type="paragraph" w:customStyle="1" w:styleId="141">
    <w:name w:val="xl51"/>
    <w:basedOn w:val="1"/>
    <w:qFormat/>
    <w:uiPriority w:val="0"/>
    <w:pPr>
      <w:widowControl/>
      <w:pBdr>
        <w:top w:val="single" w:color="000000" w:sz="4" w:space="0"/>
      </w:pBdr>
      <w:spacing w:before="100" w:beforeAutospacing="1" w:after="100" w:afterAutospacing="1"/>
      <w:jc w:val="center"/>
    </w:pPr>
    <w:rPr>
      <w:kern w:val="0"/>
      <w:szCs w:val="20"/>
    </w:rPr>
  </w:style>
  <w:style w:type="paragraph" w:customStyle="1" w:styleId="142">
    <w:name w:val="xl39"/>
    <w:basedOn w:val="1"/>
    <w:qFormat/>
    <w:uiPriority w:val="0"/>
    <w:pPr>
      <w:widowControl/>
      <w:spacing w:before="100" w:beforeAutospacing="1" w:after="100" w:afterAutospacing="1"/>
      <w:jc w:val="center"/>
    </w:pPr>
    <w:rPr>
      <w:kern w:val="0"/>
      <w:szCs w:val="20"/>
    </w:rPr>
  </w:style>
  <w:style w:type="paragraph" w:customStyle="1" w:styleId="143">
    <w:name w:val="xl42"/>
    <w:basedOn w:val="1"/>
    <w:qFormat/>
    <w:uiPriority w:val="0"/>
    <w:pPr>
      <w:widowControl/>
      <w:pBdr>
        <w:left w:val="single" w:color="auto" w:sz="4" w:space="0"/>
        <w:bottom w:val="single" w:color="000000" w:sz="4" w:space="0"/>
      </w:pBdr>
      <w:spacing w:before="100" w:beforeAutospacing="1" w:after="100" w:afterAutospacing="1"/>
      <w:jc w:val="center"/>
    </w:pPr>
    <w:rPr>
      <w:kern w:val="0"/>
      <w:szCs w:val="20"/>
    </w:rPr>
  </w:style>
  <w:style w:type="paragraph" w:customStyle="1" w:styleId="144">
    <w:name w:val="xl61"/>
    <w:basedOn w:val="1"/>
    <w:qFormat/>
    <w:uiPriority w:val="0"/>
    <w:pPr>
      <w:widowControl/>
      <w:pBdr>
        <w:top w:val="single" w:color="auto" w:sz="4" w:space="0"/>
        <w:bottom w:val="single" w:color="000000" w:sz="4" w:space="0"/>
      </w:pBdr>
      <w:spacing w:before="100" w:beforeAutospacing="1" w:after="100" w:afterAutospacing="1"/>
      <w:jc w:val="center"/>
    </w:pPr>
    <w:rPr>
      <w:rFonts w:ascii="宋体" w:hAnsi="宋体"/>
      <w:kern w:val="0"/>
      <w:szCs w:val="20"/>
    </w:rPr>
  </w:style>
  <w:style w:type="paragraph" w:customStyle="1" w:styleId="145">
    <w:name w:val="Char1"/>
    <w:basedOn w:val="1"/>
    <w:qFormat/>
    <w:uiPriority w:val="0"/>
    <w:pPr>
      <w:spacing w:line="360" w:lineRule="auto"/>
      <w:ind w:firstLine="551" w:firstLineChars="196"/>
    </w:pPr>
    <w:rPr>
      <w:b/>
      <w:sz w:val="28"/>
      <w:szCs w:val="28"/>
    </w:rPr>
  </w:style>
  <w:style w:type="paragraph" w:customStyle="1" w:styleId="146">
    <w:name w:val="xl70"/>
    <w:basedOn w:val="1"/>
    <w:qFormat/>
    <w:uiPriority w:val="0"/>
    <w:pPr>
      <w:widowControl/>
      <w:pBdr>
        <w:top w:val="single" w:color="000000" w:sz="4" w:space="0"/>
      </w:pBdr>
      <w:spacing w:before="100" w:beforeAutospacing="1" w:after="100" w:afterAutospacing="1"/>
      <w:jc w:val="center"/>
    </w:pPr>
    <w:rPr>
      <w:rFonts w:ascii="宋体" w:hAnsi="宋体"/>
      <w:kern w:val="0"/>
      <w:szCs w:val="20"/>
    </w:rPr>
  </w:style>
  <w:style w:type="paragraph" w:customStyle="1" w:styleId="147">
    <w:name w:val="xl58"/>
    <w:basedOn w:val="1"/>
    <w:qFormat/>
    <w:uiPriority w:val="0"/>
    <w:pPr>
      <w:widowControl/>
      <w:pBdr>
        <w:top w:val="single" w:color="000000" w:sz="4" w:space="0"/>
        <w:bottom w:val="single" w:color="auto" w:sz="4" w:space="0"/>
      </w:pBdr>
      <w:spacing w:before="100" w:beforeAutospacing="1" w:after="100" w:afterAutospacing="1"/>
      <w:jc w:val="center"/>
    </w:pPr>
    <w:rPr>
      <w:rFonts w:ascii="宋体" w:hAnsi="宋体"/>
      <w:kern w:val="0"/>
      <w:szCs w:val="20"/>
    </w:rPr>
  </w:style>
  <w:style w:type="paragraph" w:customStyle="1" w:styleId="148">
    <w:name w:val="xl73"/>
    <w:basedOn w:val="1"/>
    <w:qFormat/>
    <w:uiPriority w:val="0"/>
    <w:pPr>
      <w:widowControl/>
      <w:pBdr>
        <w:top w:val="single" w:color="000000" w:sz="4" w:space="0"/>
        <w:bottom w:val="single" w:color="000000" w:sz="4" w:space="0"/>
      </w:pBdr>
      <w:spacing w:before="100" w:beforeAutospacing="1" w:after="100" w:afterAutospacing="1"/>
      <w:jc w:val="center"/>
    </w:pPr>
    <w:rPr>
      <w:kern w:val="0"/>
      <w:szCs w:val="20"/>
    </w:rPr>
  </w:style>
  <w:style w:type="paragraph" w:customStyle="1" w:styleId="149">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0"/>
    </w:rPr>
  </w:style>
  <w:style w:type="paragraph" w:customStyle="1" w:styleId="150">
    <w:name w:val="xl22"/>
    <w:basedOn w:val="1"/>
    <w:qFormat/>
    <w:uiPriority w:val="0"/>
    <w:pPr>
      <w:widowControl/>
      <w:pBdr>
        <w:bottom w:val="single" w:color="auto" w:sz="4" w:space="0"/>
      </w:pBdr>
      <w:spacing w:before="100" w:beforeAutospacing="1" w:after="100" w:afterAutospacing="1"/>
    </w:pPr>
    <w:rPr>
      <w:rFonts w:ascii="宋体" w:hAnsi="宋体"/>
      <w:kern w:val="0"/>
      <w:szCs w:val="20"/>
    </w:rPr>
  </w:style>
  <w:style w:type="paragraph" w:customStyle="1" w:styleId="151">
    <w:name w:val="xl44"/>
    <w:basedOn w:val="1"/>
    <w:qFormat/>
    <w:uiPriority w:val="0"/>
    <w:pPr>
      <w:widowControl/>
      <w:pBdr>
        <w:bottom w:val="single" w:color="000000" w:sz="4" w:space="0"/>
        <w:right w:val="single" w:color="auto" w:sz="4" w:space="0"/>
      </w:pBdr>
      <w:spacing w:before="100" w:beforeAutospacing="1" w:after="100" w:afterAutospacing="1"/>
      <w:jc w:val="center"/>
    </w:pPr>
    <w:rPr>
      <w:kern w:val="0"/>
      <w:szCs w:val="20"/>
    </w:rPr>
  </w:style>
  <w:style w:type="paragraph" w:customStyle="1" w:styleId="152">
    <w:name w:val="xl2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kern w:val="0"/>
      <w:sz w:val="24"/>
      <w:szCs w:val="20"/>
    </w:rPr>
  </w:style>
  <w:style w:type="paragraph" w:customStyle="1" w:styleId="153">
    <w:name w:val="xl62"/>
    <w:basedOn w:val="1"/>
    <w:qFormat/>
    <w:uiPriority w:val="0"/>
    <w:pPr>
      <w:widowControl/>
      <w:pBdr>
        <w:top w:val="single" w:color="auto" w:sz="4" w:space="0"/>
        <w:bottom w:val="single" w:color="000000" w:sz="4" w:space="0"/>
        <w:right w:val="single" w:color="auto" w:sz="4" w:space="0"/>
      </w:pBdr>
      <w:spacing w:before="100" w:beforeAutospacing="1" w:after="100" w:afterAutospacing="1"/>
      <w:jc w:val="center"/>
    </w:pPr>
    <w:rPr>
      <w:rFonts w:ascii="宋体" w:hAnsi="宋体"/>
      <w:kern w:val="0"/>
      <w:szCs w:val="20"/>
    </w:rPr>
  </w:style>
  <w:style w:type="paragraph" w:customStyle="1" w:styleId="154">
    <w:name w:val="xl71"/>
    <w:basedOn w:val="1"/>
    <w:qFormat/>
    <w:uiPriority w:val="0"/>
    <w:pPr>
      <w:widowControl/>
      <w:pBdr>
        <w:top w:val="single" w:color="000000" w:sz="4" w:space="0"/>
        <w:right w:val="single" w:color="auto" w:sz="4" w:space="0"/>
      </w:pBdr>
      <w:spacing w:before="100" w:beforeAutospacing="1" w:after="100" w:afterAutospacing="1"/>
      <w:jc w:val="center"/>
    </w:pPr>
    <w:rPr>
      <w:rFonts w:ascii="宋体" w:hAnsi="宋体"/>
      <w:kern w:val="0"/>
      <w:szCs w:val="20"/>
    </w:rPr>
  </w:style>
  <w:style w:type="paragraph" w:customStyle="1" w:styleId="155">
    <w:name w:val="Char11"/>
    <w:basedOn w:val="1"/>
    <w:qFormat/>
    <w:uiPriority w:val="0"/>
    <w:rPr>
      <w:rFonts w:ascii="黑体" w:hAnsi="宋体" w:eastAsia="黑体"/>
      <w:kern w:val="44"/>
      <w:sz w:val="30"/>
      <w:szCs w:val="30"/>
    </w:rPr>
  </w:style>
  <w:style w:type="paragraph" w:customStyle="1" w:styleId="156">
    <w:name w:val="xl52"/>
    <w:basedOn w:val="1"/>
    <w:qFormat/>
    <w:uiPriority w:val="0"/>
    <w:pPr>
      <w:widowControl/>
      <w:pBdr>
        <w:top w:val="single" w:color="000000" w:sz="4" w:space="0"/>
        <w:right w:val="single" w:color="auto" w:sz="4" w:space="0"/>
      </w:pBdr>
      <w:spacing w:before="100" w:beforeAutospacing="1" w:after="100" w:afterAutospacing="1"/>
      <w:jc w:val="center"/>
    </w:pPr>
    <w:rPr>
      <w:kern w:val="0"/>
      <w:szCs w:val="20"/>
    </w:rPr>
  </w:style>
  <w:style w:type="paragraph" w:customStyle="1" w:styleId="157">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kern w:val="0"/>
      <w:szCs w:val="20"/>
    </w:rPr>
  </w:style>
  <w:style w:type="paragraph" w:customStyle="1" w:styleId="158">
    <w:name w:val="xl68"/>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pPr>
    <w:rPr>
      <w:rFonts w:ascii="宋体" w:hAnsi="宋体"/>
      <w:kern w:val="0"/>
      <w:szCs w:val="20"/>
    </w:rPr>
  </w:style>
  <w:style w:type="paragraph" w:customStyle="1" w:styleId="159">
    <w:name w:val="xl59"/>
    <w:basedOn w:val="1"/>
    <w:qFormat/>
    <w:uiPriority w:val="0"/>
    <w:pPr>
      <w:widowControl/>
      <w:pBdr>
        <w:top w:val="single" w:color="000000" w:sz="4" w:space="0"/>
        <w:bottom w:val="single" w:color="auto" w:sz="4" w:space="0"/>
        <w:right w:val="single" w:color="auto" w:sz="4" w:space="0"/>
      </w:pBdr>
      <w:spacing w:before="100" w:beforeAutospacing="1" w:after="100" w:afterAutospacing="1"/>
      <w:jc w:val="center"/>
    </w:pPr>
    <w:rPr>
      <w:rFonts w:ascii="宋体" w:hAnsi="宋体"/>
      <w:kern w:val="0"/>
      <w:szCs w:val="20"/>
    </w:rPr>
  </w:style>
  <w:style w:type="paragraph" w:customStyle="1" w:styleId="160">
    <w:name w:val="xl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61">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4"/>
      <w:szCs w:val="20"/>
    </w:rPr>
  </w:style>
  <w:style w:type="paragraph" w:customStyle="1" w:styleId="162">
    <w:name w:val="xl50"/>
    <w:basedOn w:val="1"/>
    <w:qFormat/>
    <w:uiPriority w:val="0"/>
    <w:pPr>
      <w:widowControl/>
      <w:pBdr>
        <w:top w:val="single" w:color="000000" w:sz="4" w:space="0"/>
        <w:left w:val="single" w:color="auto" w:sz="4" w:space="0"/>
      </w:pBdr>
      <w:spacing w:before="100" w:beforeAutospacing="1" w:after="100" w:afterAutospacing="1"/>
      <w:jc w:val="center"/>
    </w:pPr>
    <w:rPr>
      <w:kern w:val="0"/>
      <w:szCs w:val="20"/>
    </w:rPr>
  </w:style>
  <w:style w:type="paragraph" w:customStyle="1" w:styleId="163">
    <w:name w:val="xl69"/>
    <w:basedOn w:val="1"/>
    <w:qFormat/>
    <w:uiPriority w:val="0"/>
    <w:pPr>
      <w:widowControl/>
      <w:pBdr>
        <w:top w:val="single" w:color="000000" w:sz="4" w:space="0"/>
        <w:left w:val="single" w:color="auto" w:sz="4" w:space="0"/>
      </w:pBdr>
      <w:spacing w:before="100" w:beforeAutospacing="1" w:after="100" w:afterAutospacing="1"/>
      <w:jc w:val="center"/>
    </w:pPr>
    <w:rPr>
      <w:rFonts w:ascii="宋体" w:hAnsi="宋体"/>
      <w:kern w:val="0"/>
      <w:szCs w:val="20"/>
    </w:rPr>
  </w:style>
  <w:style w:type="paragraph" w:customStyle="1" w:styleId="164">
    <w:name w:val="xl54"/>
    <w:basedOn w:val="1"/>
    <w:qFormat/>
    <w:uiPriority w:val="0"/>
    <w:pPr>
      <w:widowControl/>
      <w:pBdr>
        <w:bottom w:val="single" w:color="auto" w:sz="4" w:space="0"/>
      </w:pBdr>
      <w:spacing w:before="100" w:beforeAutospacing="1" w:after="100" w:afterAutospacing="1"/>
      <w:jc w:val="center"/>
    </w:pPr>
    <w:rPr>
      <w:kern w:val="0"/>
      <w:szCs w:val="20"/>
    </w:rPr>
  </w:style>
  <w:style w:type="paragraph" w:customStyle="1" w:styleId="165">
    <w:name w:val="xl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Cs w:val="20"/>
    </w:rPr>
  </w:style>
  <w:style w:type="paragraph" w:customStyle="1" w:styleId="166">
    <w:name w:val="xl57"/>
    <w:basedOn w:val="1"/>
    <w:qFormat/>
    <w:uiPriority w:val="0"/>
    <w:pPr>
      <w:widowControl/>
      <w:pBdr>
        <w:top w:val="single" w:color="000000" w:sz="4" w:space="0"/>
        <w:left w:val="single" w:color="auto" w:sz="4" w:space="0"/>
        <w:bottom w:val="single" w:color="auto" w:sz="4" w:space="0"/>
      </w:pBdr>
      <w:spacing w:before="100" w:beforeAutospacing="1" w:after="100" w:afterAutospacing="1"/>
      <w:jc w:val="center"/>
    </w:pPr>
    <w:rPr>
      <w:rFonts w:ascii="宋体" w:hAnsi="宋体"/>
      <w:kern w:val="0"/>
      <w:szCs w:val="20"/>
    </w:rPr>
  </w:style>
  <w:style w:type="paragraph" w:customStyle="1" w:styleId="167">
    <w:name w:val="xl72"/>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pPr>
    <w:rPr>
      <w:kern w:val="0"/>
      <w:szCs w:val="20"/>
    </w:rPr>
  </w:style>
  <w:style w:type="paragraph" w:customStyle="1" w:styleId="168">
    <w:name w:val="xl43"/>
    <w:basedOn w:val="1"/>
    <w:qFormat/>
    <w:uiPriority w:val="0"/>
    <w:pPr>
      <w:widowControl/>
      <w:pBdr>
        <w:bottom w:val="single" w:color="000000" w:sz="4" w:space="0"/>
      </w:pBdr>
      <w:spacing w:before="100" w:beforeAutospacing="1" w:after="100" w:afterAutospacing="1"/>
      <w:jc w:val="center"/>
    </w:pPr>
    <w:rPr>
      <w:kern w:val="0"/>
      <w:szCs w:val="20"/>
    </w:rPr>
  </w:style>
  <w:style w:type="paragraph" w:customStyle="1" w:styleId="169">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70">
    <w:name w:val="xl47"/>
    <w:basedOn w:val="1"/>
    <w:qFormat/>
    <w:uiPriority w:val="0"/>
    <w:pPr>
      <w:widowControl/>
      <w:pBdr>
        <w:top w:val="single" w:color="000000" w:sz="4" w:space="0"/>
        <w:bottom w:val="single" w:color="auto" w:sz="4" w:space="0"/>
      </w:pBdr>
      <w:spacing w:before="100" w:beforeAutospacing="1" w:after="100" w:afterAutospacing="1"/>
      <w:jc w:val="center"/>
    </w:pPr>
    <w:rPr>
      <w:kern w:val="0"/>
      <w:szCs w:val="20"/>
    </w:rPr>
  </w:style>
  <w:style w:type="paragraph" w:customStyle="1" w:styleId="171">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Cs w:val="20"/>
    </w:rPr>
  </w:style>
  <w:style w:type="paragraph" w:customStyle="1" w:styleId="172">
    <w:name w:val="xl49"/>
    <w:basedOn w:val="1"/>
    <w:qFormat/>
    <w:uiPriority w:val="0"/>
    <w:pPr>
      <w:widowControl/>
      <w:pBdr>
        <w:top w:val="single" w:color="000000" w:sz="4" w:space="0"/>
        <w:left w:val="single" w:color="auto" w:sz="4" w:space="0"/>
        <w:right w:val="single" w:color="auto" w:sz="4" w:space="0"/>
      </w:pBdr>
      <w:spacing w:before="100" w:beforeAutospacing="1" w:after="100" w:afterAutospacing="1"/>
      <w:jc w:val="center"/>
    </w:pPr>
    <w:rPr>
      <w:rFonts w:ascii="宋体" w:hAnsi="宋体"/>
      <w:kern w:val="0"/>
      <w:szCs w:val="20"/>
    </w:rPr>
  </w:style>
  <w:style w:type="paragraph" w:customStyle="1" w:styleId="173">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174">
    <w:name w:val="xl64"/>
    <w:basedOn w:val="1"/>
    <w:qFormat/>
    <w:uiPriority w:val="0"/>
    <w:pPr>
      <w:widowControl/>
      <w:pBdr>
        <w:top w:val="single" w:color="auto" w:sz="4" w:space="0"/>
        <w:bottom w:val="single" w:color="000000" w:sz="4" w:space="0"/>
      </w:pBdr>
      <w:spacing w:before="100" w:beforeAutospacing="1" w:after="100" w:afterAutospacing="1"/>
      <w:jc w:val="center"/>
    </w:pPr>
    <w:rPr>
      <w:kern w:val="0"/>
      <w:szCs w:val="20"/>
    </w:rPr>
  </w:style>
  <w:style w:type="paragraph" w:customStyle="1" w:styleId="175">
    <w:name w:val="xl41"/>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kern w:val="0"/>
      <w:szCs w:val="20"/>
    </w:rPr>
  </w:style>
  <w:style w:type="paragraph" w:customStyle="1" w:styleId="176">
    <w:name w:val="xl2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4"/>
      <w:szCs w:val="20"/>
    </w:rPr>
  </w:style>
  <w:style w:type="paragraph" w:customStyle="1" w:styleId="17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xl48"/>
    <w:basedOn w:val="1"/>
    <w:qFormat/>
    <w:uiPriority w:val="0"/>
    <w:pPr>
      <w:widowControl/>
      <w:pBdr>
        <w:top w:val="single" w:color="000000" w:sz="4" w:space="0"/>
        <w:bottom w:val="single" w:color="auto" w:sz="4" w:space="0"/>
        <w:right w:val="single" w:color="auto" w:sz="4" w:space="0"/>
      </w:pBdr>
      <w:spacing w:before="100" w:beforeAutospacing="1" w:after="100" w:afterAutospacing="1"/>
      <w:jc w:val="center"/>
    </w:pPr>
    <w:rPr>
      <w:kern w:val="0"/>
      <w:szCs w:val="20"/>
    </w:rPr>
  </w:style>
  <w:style w:type="paragraph" w:customStyle="1" w:styleId="179">
    <w:name w:val="xl65"/>
    <w:basedOn w:val="1"/>
    <w:qFormat/>
    <w:uiPriority w:val="0"/>
    <w:pPr>
      <w:widowControl/>
      <w:pBdr>
        <w:top w:val="single" w:color="auto" w:sz="4" w:space="0"/>
        <w:bottom w:val="single" w:color="000000" w:sz="4" w:space="0"/>
        <w:right w:val="single" w:color="auto" w:sz="4" w:space="0"/>
      </w:pBdr>
      <w:spacing w:before="100" w:beforeAutospacing="1" w:after="100" w:afterAutospacing="1"/>
      <w:jc w:val="center"/>
    </w:pPr>
    <w:rPr>
      <w:kern w:val="0"/>
      <w:szCs w:val="20"/>
    </w:rPr>
  </w:style>
  <w:style w:type="paragraph" w:customStyle="1" w:styleId="180">
    <w:name w:val="xl3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4"/>
      <w:szCs w:val="20"/>
    </w:rPr>
  </w:style>
  <w:style w:type="paragraph" w:customStyle="1" w:styleId="181">
    <w:name w:val="Char2"/>
    <w:basedOn w:val="1"/>
    <w:qFormat/>
    <w:uiPriority w:val="0"/>
    <w:rPr>
      <w:rFonts w:ascii="黑体" w:hAnsi="宋体" w:eastAsia="黑体"/>
      <w:kern w:val="44"/>
      <w:sz w:val="30"/>
      <w:szCs w:val="30"/>
    </w:rPr>
  </w:style>
  <w:style w:type="paragraph" w:customStyle="1" w:styleId="182">
    <w:name w:val="xl38"/>
    <w:basedOn w:val="1"/>
    <w:qFormat/>
    <w:uiPriority w:val="0"/>
    <w:pPr>
      <w:widowControl/>
      <w:pBdr>
        <w:left w:val="single" w:color="auto" w:sz="4" w:space="0"/>
      </w:pBdr>
      <w:spacing w:before="100" w:beforeAutospacing="1" w:after="100" w:afterAutospacing="1"/>
      <w:jc w:val="center"/>
    </w:pPr>
    <w:rPr>
      <w:kern w:val="0"/>
      <w:szCs w:val="20"/>
    </w:rPr>
  </w:style>
  <w:style w:type="paragraph" w:customStyle="1" w:styleId="183">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Cs w:val="20"/>
    </w:rPr>
  </w:style>
  <w:style w:type="paragraph" w:customStyle="1" w:styleId="184">
    <w:name w:val="xl46"/>
    <w:basedOn w:val="1"/>
    <w:qFormat/>
    <w:uiPriority w:val="0"/>
    <w:pPr>
      <w:widowControl/>
      <w:pBdr>
        <w:top w:val="single" w:color="000000" w:sz="4" w:space="0"/>
        <w:left w:val="single" w:color="auto" w:sz="4" w:space="0"/>
        <w:bottom w:val="single" w:color="auto" w:sz="4" w:space="0"/>
      </w:pBdr>
      <w:spacing w:before="100" w:beforeAutospacing="1" w:after="100" w:afterAutospacing="1"/>
      <w:jc w:val="center"/>
    </w:pPr>
    <w:rPr>
      <w:kern w:val="0"/>
      <w:szCs w:val="20"/>
    </w:rPr>
  </w:style>
  <w:style w:type="paragraph" w:customStyle="1" w:styleId="185">
    <w:name w:val="xl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86">
    <w:name w:val="_Style 14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87">
    <w:name w:val="xl2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4"/>
      <w:szCs w:val="20"/>
    </w:rPr>
  </w:style>
  <w:style w:type="paragraph" w:customStyle="1" w:styleId="188">
    <w:name w:val="xl56"/>
    <w:basedOn w:val="1"/>
    <w:qFormat/>
    <w:uiPriority w:val="0"/>
    <w:pPr>
      <w:widowControl/>
      <w:pBdr>
        <w:bottom w:val="single" w:color="000000" w:sz="4" w:space="0"/>
        <w:right w:val="single" w:color="auto" w:sz="4" w:space="0"/>
      </w:pBdr>
      <w:spacing w:before="100" w:beforeAutospacing="1" w:after="100" w:afterAutospacing="1"/>
      <w:jc w:val="center"/>
    </w:pPr>
    <w:rPr>
      <w:rFonts w:ascii="宋体" w:hAnsi="宋体"/>
      <w:kern w:val="0"/>
      <w:szCs w:val="20"/>
    </w:rPr>
  </w:style>
  <w:style w:type="paragraph" w:customStyle="1" w:styleId="189">
    <w:name w:val="xl40"/>
    <w:basedOn w:val="1"/>
    <w:qFormat/>
    <w:uiPriority w:val="0"/>
    <w:pPr>
      <w:widowControl/>
      <w:pBdr>
        <w:right w:val="single" w:color="auto" w:sz="4" w:space="0"/>
      </w:pBdr>
      <w:spacing w:before="100" w:beforeAutospacing="1" w:after="100" w:afterAutospacing="1"/>
      <w:jc w:val="center"/>
    </w:pPr>
    <w:rPr>
      <w:kern w:val="0"/>
      <w:szCs w:val="20"/>
    </w:rPr>
  </w:style>
  <w:style w:type="paragraph" w:customStyle="1" w:styleId="190">
    <w:name w:val="xl66"/>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pPr>
    <w:rPr>
      <w:rFonts w:ascii="宋体" w:hAnsi="宋体"/>
      <w:kern w:val="0"/>
      <w:szCs w:val="20"/>
    </w:rPr>
  </w:style>
  <w:style w:type="paragraph" w:customStyle="1" w:styleId="191">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Cs w:val="20"/>
    </w:rPr>
  </w:style>
  <w:style w:type="paragraph" w:customStyle="1" w:styleId="192">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Cs w:val="20"/>
    </w:rPr>
  </w:style>
  <w:style w:type="paragraph" w:customStyle="1" w:styleId="193">
    <w:name w:val="报告正文"/>
    <w:basedOn w:val="1"/>
    <w:qFormat/>
    <w:uiPriority w:val="0"/>
    <w:pPr>
      <w:spacing w:line="500" w:lineRule="exact"/>
      <w:ind w:firstLine="567"/>
    </w:pPr>
    <w:rPr>
      <w:rFonts w:ascii="仿宋_GB2312" w:hAnsi="Courier New" w:eastAsia="仿宋_GB2312"/>
      <w:sz w:val="28"/>
      <w:szCs w:val="20"/>
    </w:rPr>
  </w:style>
  <w:style w:type="paragraph" w:customStyle="1" w:styleId="194">
    <w:name w:val="正文2 Char"/>
    <w:basedOn w:val="1"/>
    <w:qFormat/>
    <w:uiPriority w:val="0"/>
    <w:pPr>
      <w:spacing w:line="360" w:lineRule="auto"/>
      <w:ind w:firstLine="520" w:firstLineChars="200"/>
    </w:pPr>
    <w:rPr>
      <w:rFonts w:ascii="宋体" w:hAnsi="宋体"/>
      <w:sz w:val="26"/>
      <w:szCs w:val="26"/>
    </w:rPr>
  </w:style>
  <w:style w:type="paragraph" w:customStyle="1" w:styleId="19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96">
    <w:name w:val="我的正文"/>
    <w:basedOn w:val="1"/>
    <w:qFormat/>
    <w:uiPriority w:val="0"/>
    <w:pPr>
      <w:spacing w:line="360" w:lineRule="auto"/>
      <w:ind w:firstLine="480" w:firstLineChars="200"/>
    </w:pPr>
    <w:rPr>
      <w:sz w:val="24"/>
      <w:szCs w:val="20"/>
    </w:rPr>
  </w:style>
  <w:style w:type="character" w:customStyle="1" w:styleId="197">
    <w:name w:val="apple-converted-space"/>
    <w:qFormat/>
    <w:uiPriority w:val="0"/>
  </w:style>
  <w:style w:type="character" w:customStyle="1" w:styleId="198">
    <w:name w:val="日期 Char1"/>
    <w:qFormat/>
    <w:uiPriority w:val="0"/>
    <w:rPr>
      <w:rFonts w:eastAsia="仿宋_GB2312"/>
      <w:kern w:val="2"/>
      <w:sz w:val="32"/>
      <w:szCs w:val="24"/>
    </w:rPr>
  </w:style>
  <w:style w:type="character" w:customStyle="1" w:styleId="199">
    <w:name w:val="正文文本缩进 Char1"/>
    <w:qFormat/>
    <w:uiPriority w:val="0"/>
    <w:rPr>
      <w:rFonts w:eastAsia="仿宋_GB2312"/>
      <w:kern w:val="2"/>
      <w:sz w:val="32"/>
      <w:szCs w:val="24"/>
    </w:rPr>
  </w:style>
  <w:style w:type="character" w:customStyle="1" w:styleId="200">
    <w:name w:val="占位符文本2"/>
    <w:semiHidden/>
    <w:qFormat/>
    <w:uiPriority w:val="99"/>
    <w:rPr>
      <w:color w:val="808080"/>
    </w:rPr>
  </w:style>
  <w:style w:type="paragraph" w:customStyle="1" w:styleId="201">
    <w:name w:val="列出段落2"/>
    <w:basedOn w:val="1"/>
    <w:qFormat/>
    <w:uiPriority w:val="0"/>
    <w:pPr>
      <w:ind w:firstLine="420" w:firstLineChars="200"/>
    </w:pPr>
    <w:rPr>
      <w:szCs w:val="20"/>
    </w:rPr>
  </w:style>
  <w:style w:type="paragraph" w:customStyle="1" w:styleId="202">
    <w:name w:val="TOC 标题2"/>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styleId="203">
    <w:name w:val="Placeholder Text"/>
    <w:semiHidden/>
    <w:qFormat/>
    <w:uiPriority w:val="99"/>
    <w:rPr>
      <w:color w:val="808080"/>
    </w:rPr>
  </w:style>
  <w:style w:type="paragraph" w:customStyle="1" w:styleId="204">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205">
    <w:name w:val="网格型1"/>
    <w:basedOn w:val="45"/>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
    <w:name w:val="古典型 11"/>
    <w:basedOn w:val="45"/>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top w:val="nil"/>
          <w:left w:val="single" w:color="000000" w:sz="6" w:space="0"/>
          <w:bottom w:val="nil"/>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07">
    <w:name w:val="古典型 21"/>
    <w:basedOn w:val="45"/>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color w:val="FFFFFF"/>
      </w:rPr>
      <w:tcPr>
        <w:tcBorders>
          <w:top w:val="nil"/>
          <w:left w:val="single" w:color="000000" w:sz="6" w:space="0"/>
          <w:bottom w:val="nil"/>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paragraph" w:styleId="208">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535</Words>
  <Characters>3052</Characters>
  <Lines>25</Lines>
  <Paragraphs>7</Paragraphs>
  <TotalTime>28</TotalTime>
  <ScaleCrop>false</ScaleCrop>
  <LinksUpToDate>false</LinksUpToDate>
  <CharactersWithSpaces>3580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2026-06-05T22:20:00Z</dcterms:created>
  <dc:creator>王灿</dc:creator>
  <cp:lastModifiedBy>kylin</cp:lastModifiedBy>
  <cp:lastPrinted>2024-11-04T19:00:00Z</cp:lastPrinted>
  <dcterms:modified xsi:type="dcterms:W3CDTF">2026-06-09T16:41:58Z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