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E13E5">
      <w:pPr>
        <w:autoSpaceDE/>
        <w:spacing w:line="64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长沙市教育局202</w:t>
      </w:r>
      <w:r>
        <w:rPr>
          <w:rFonts w:hint="eastAsia" w:ascii="方正小标宋简体" w:hAnsi="方正小标宋简体" w:eastAsia="方正小标宋简体" w:cs="方正小标宋简体"/>
          <w:b w:val="0"/>
          <w:bCs/>
          <w:color w:val="auto"/>
          <w:sz w:val="44"/>
          <w:szCs w:val="44"/>
          <w:lang w:val="en-US" w:eastAsia="zh-CN"/>
        </w:rPr>
        <w:t>5</w:t>
      </w:r>
      <w:r>
        <w:rPr>
          <w:rFonts w:hint="eastAsia" w:ascii="方正小标宋简体" w:hAnsi="方正小标宋简体" w:eastAsia="方正小标宋简体" w:cs="方正小标宋简体"/>
          <w:b w:val="0"/>
          <w:bCs/>
          <w:color w:val="auto"/>
          <w:sz w:val="44"/>
          <w:szCs w:val="44"/>
        </w:rPr>
        <w:t>年政府信息公开</w:t>
      </w:r>
    </w:p>
    <w:p w14:paraId="11C74EA7">
      <w:pPr>
        <w:autoSpaceDE/>
        <w:spacing w:line="640" w:lineRule="exact"/>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val="0"/>
          <w:bCs/>
          <w:color w:val="auto"/>
          <w:sz w:val="44"/>
          <w:szCs w:val="44"/>
          <w:lang w:eastAsia="zh-CN"/>
        </w:rPr>
        <w:t>工作</w:t>
      </w:r>
      <w:r>
        <w:rPr>
          <w:rFonts w:hint="eastAsia" w:ascii="方正小标宋简体" w:hAnsi="方正小标宋简体" w:eastAsia="方正小标宋简体" w:cs="方正小标宋简体"/>
          <w:b w:val="0"/>
          <w:bCs/>
          <w:color w:val="auto"/>
          <w:sz w:val="44"/>
          <w:szCs w:val="44"/>
        </w:rPr>
        <w:t>年度报告</w:t>
      </w:r>
    </w:p>
    <w:p w14:paraId="38515D6C">
      <w:pPr>
        <w:pStyle w:val="2"/>
        <w:widowControl w:val="0"/>
        <w:spacing w:before="0" w:beforeAutospacing="0" w:after="0" w:afterAutospacing="0" w:line="580" w:lineRule="exact"/>
        <w:ind w:firstLine="643" w:firstLineChars="200"/>
        <w:jc w:val="both"/>
        <w:rPr>
          <w:rFonts w:hint="default" w:ascii="Times New Roman" w:hAnsi="Times New Roman" w:eastAsia="仿宋_GB2312" w:cs="Times New Roman"/>
          <w:b/>
          <w:color w:val="auto"/>
          <w:sz w:val="32"/>
          <w:szCs w:val="32"/>
        </w:rPr>
      </w:pPr>
      <w:r>
        <w:rPr>
          <w:rFonts w:hint="eastAsia" w:ascii="Times New Roman" w:hAnsi="Times New Roman" w:eastAsia="仿宋_GB2312" w:cs="仿宋_GB2312"/>
          <w:b/>
          <w:color w:val="auto"/>
          <w:sz w:val="32"/>
          <w:szCs w:val="32"/>
        </w:rPr>
        <w:t xml:space="preserve"> </w:t>
      </w:r>
    </w:p>
    <w:p w14:paraId="4338F18B">
      <w:pPr>
        <w:pStyle w:val="2"/>
        <w:widowControl w:val="0"/>
        <w:snapToGrid/>
        <w:spacing w:before="0" w:beforeAutospacing="0" w:after="0" w:afterAutospacing="0" w:line="580" w:lineRule="exact"/>
        <w:ind w:firstLine="640"/>
        <w:jc w:val="both"/>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rPr>
        <w:t>本年度报告根据《中华人民共和国政府信息公开条例》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以下简称《条例》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和《国务院办公厅政府信息与政务公开办公室关于印发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中华人民共和国政府信息公开工作年度报告格式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的通知》（国办公开办函﹝2021﹞30号）的要求编制。全文包括总体情况、主动公开政府信息情况、依申请公开政府信息情况、复议诉讼情况、主要问题及改进措施、其他需要报告的事项等六个部分。</w:t>
      </w:r>
    </w:p>
    <w:p w14:paraId="0C619EF2">
      <w:pPr>
        <w:pStyle w:val="2"/>
        <w:widowControl w:val="0"/>
        <w:snapToGrid/>
        <w:spacing w:before="0" w:beforeAutospacing="0" w:after="0" w:afterAutospacing="0" w:line="580" w:lineRule="exact"/>
        <w:ind w:firstLine="640"/>
        <w:jc w:val="both"/>
        <w:rPr>
          <w:rFonts w:hint="eastAsia" w:ascii="黑体" w:hAnsi="黑体" w:eastAsia="黑体" w:cs="黑体"/>
          <w:bCs/>
          <w:color w:val="auto"/>
          <w:sz w:val="32"/>
          <w:szCs w:val="32"/>
        </w:rPr>
      </w:pPr>
      <w:r>
        <w:rPr>
          <w:rFonts w:hint="eastAsia" w:ascii="黑体" w:hAnsi="黑体" w:eastAsia="黑体" w:cs="黑体"/>
          <w:bCs/>
          <w:color w:val="auto"/>
          <w:sz w:val="32"/>
          <w:szCs w:val="32"/>
        </w:rPr>
        <w:t>一、总体情况</w:t>
      </w:r>
    </w:p>
    <w:p w14:paraId="0AC0BAED">
      <w:pPr>
        <w:pStyle w:val="2"/>
        <w:widowControl w:val="0"/>
        <w:snapToGrid/>
        <w:spacing w:before="0" w:beforeAutospacing="0" w:after="0" w:afterAutospacing="0" w:line="58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2025年，长沙市教育局深入贯彻《中华人民共和国政府信息公开条例》要求，坚持“以公开为常态、不公开为例外”原则，聚焦教育领域核心职能与群众关切，不断深化主动公开内容、拓宽公开渠道、提升公开实效，构建起全方位、多层次、常态化的政府信息公开格局，切实保障社会公众的知情权、参与权和监督权。</w:t>
      </w:r>
    </w:p>
    <w:p w14:paraId="77CD111A">
      <w:pPr>
        <w:pStyle w:val="2"/>
        <w:widowControl w:val="0"/>
        <w:snapToGrid/>
        <w:spacing w:before="0" w:beforeAutospacing="0" w:after="0" w:afterAutospacing="0" w:line="580" w:lineRule="exact"/>
        <w:ind w:firstLine="640"/>
        <w:jc w:val="both"/>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kern w:val="0"/>
          <w:sz w:val="32"/>
          <w:szCs w:val="32"/>
        </w:rPr>
        <w:t>（一）主动公开</w:t>
      </w:r>
      <w:r>
        <w:rPr>
          <w:rFonts w:hint="eastAsia" w:ascii="楷体_GB2312" w:hAnsi="楷体_GB2312" w:eastAsia="楷体_GB2312" w:cs="楷体_GB2312"/>
          <w:b/>
          <w:bCs/>
          <w:color w:val="auto"/>
          <w:kern w:val="0"/>
          <w:sz w:val="32"/>
          <w:szCs w:val="32"/>
          <w:lang w:eastAsia="zh-CN"/>
        </w:rPr>
        <w:t>方面</w:t>
      </w:r>
      <w:r>
        <w:rPr>
          <w:rFonts w:hint="eastAsia" w:ascii="楷体_GB2312" w:hAnsi="楷体_GB2312" w:eastAsia="楷体_GB2312" w:cs="楷体_GB2312"/>
          <w:b/>
          <w:bCs/>
          <w:color w:val="auto"/>
          <w:kern w:val="0"/>
          <w:sz w:val="32"/>
          <w:szCs w:val="32"/>
        </w:rPr>
        <w:t>。</w:t>
      </w:r>
      <w:r>
        <w:rPr>
          <w:rFonts w:hint="default" w:ascii="Times New Roman" w:hAnsi="Times New Roman" w:eastAsia="仿宋_GB2312" w:cs="Times New Roman"/>
          <w:color w:val="auto"/>
          <w:sz w:val="32"/>
          <w:szCs w:val="32"/>
          <w:lang w:val="en-US" w:eastAsia="zh-CN"/>
        </w:rPr>
        <w:t>长沙市教育局官方网站累计发布各类政府信息2320条，涵盖</w:t>
      </w:r>
      <w:r>
        <w:rPr>
          <w:rFonts w:hint="eastAsia" w:ascii="Times New Roman" w:hAnsi="Times New Roman" w:eastAsia="仿宋_GB2312" w:cs="Times New Roman"/>
          <w:color w:val="auto"/>
          <w:sz w:val="32"/>
          <w:szCs w:val="32"/>
          <w:lang w:val="en-US" w:eastAsia="zh-CN"/>
        </w:rPr>
        <w:t>机构信息</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规划计划</w:t>
      </w:r>
      <w:r>
        <w:rPr>
          <w:rFonts w:hint="default" w:ascii="Times New Roman" w:hAnsi="Times New Roman" w:eastAsia="仿宋_GB2312" w:cs="Times New Roman"/>
          <w:color w:val="auto"/>
          <w:sz w:val="32"/>
          <w:szCs w:val="32"/>
          <w:lang w:val="en-US" w:eastAsia="zh-CN"/>
        </w:rPr>
        <w:t>、政策文件、</w:t>
      </w:r>
      <w:r>
        <w:rPr>
          <w:rFonts w:hint="eastAsia" w:ascii="Times New Roman" w:hAnsi="Times New Roman" w:eastAsia="仿宋_GB2312" w:cs="Times New Roman"/>
          <w:color w:val="auto"/>
          <w:sz w:val="32"/>
          <w:szCs w:val="32"/>
          <w:lang w:val="en-US" w:eastAsia="zh-CN"/>
        </w:rPr>
        <w:t>教师招聘</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财政资金</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招生考试、教育扶贫信息、公平竞争审查</w:t>
      </w:r>
      <w:r>
        <w:rPr>
          <w:rFonts w:hint="default" w:ascii="Times New Roman" w:hAnsi="Times New Roman" w:eastAsia="仿宋_GB2312" w:cs="Times New Roman"/>
          <w:color w:val="auto"/>
          <w:sz w:val="32"/>
          <w:szCs w:val="32"/>
          <w:lang w:val="en-US" w:eastAsia="zh-CN"/>
        </w:rPr>
        <w:t>等多个重点领域。其中，政务动态类信息</w:t>
      </w:r>
      <w:r>
        <w:rPr>
          <w:rFonts w:hint="eastAsia" w:ascii="Times New Roman" w:hAnsi="Times New Roman" w:eastAsia="仿宋_GB2312" w:cs="Times New Roman"/>
          <w:color w:val="auto"/>
          <w:sz w:val="32"/>
          <w:szCs w:val="32"/>
          <w:lang w:val="en-US" w:eastAsia="zh-CN"/>
        </w:rPr>
        <w:t>214</w:t>
      </w:r>
      <w:r>
        <w:rPr>
          <w:rFonts w:hint="default" w:ascii="Times New Roman" w:hAnsi="Times New Roman" w:eastAsia="仿宋_GB2312" w:cs="Times New Roman"/>
          <w:color w:val="auto"/>
          <w:sz w:val="32"/>
          <w:szCs w:val="32"/>
          <w:lang w:val="en-US" w:eastAsia="zh-CN"/>
        </w:rPr>
        <w:t>条，</w:t>
      </w:r>
      <w:r>
        <w:rPr>
          <w:rFonts w:hint="eastAsia" w:ascii="Times New Roman" w:hAnsi="Times New Roman" w:eastAsia="仿宋_GB2312" w:cs="Times New Roman"/>
          <w:color w:val="auto"/>
          <w:sz w:val="32"/>
          <w:szCs w:val="32"/>
          <w:lang w:val="en-US" w:eastAsia="zh-CN"/>
        </w:rPr>
        <w:t>政策解读信息9条，</w:t>
      </w:r>
      <w:r>
        <w:rPr>
          <w:rFonts w:hint="default" w:ascii="Times New Roman" w:hAnsi="Times New Roman" w:eastAsia="仿宋_GB2312" w:cs="Times New Roman"/>
          <w:color w:val="auto"/>
          <w:sz w:val="32"/>
          <w:szCs w:val="32"/>
          <w:lang w:val="en-US" w:eastAsia="zh-CN"/>
        </w:rPr>
        <w:t>民生关切类信息</w:t>
      </w:r>
      <w:r>
        <w:rPr>
          <w:rFonts w:hint="eastAsia" w:ascii="Times New Roman" w:hAnsi="Times New Roman" w:eastAsia="仿宋_GB2312" w:cs="Times New Roman"/>
          <w:color w:val="auto"/>
          <w:sz w:val="32"/>
          <w:szCs w:val="32"/>
          <w:lang w:val="en-US" w:eastAsia="zh-CN"/>
        </w:rPr>
        <w:t>74</w:t>
      </w:r>
      <w:r>
        <w:rPr>
          <w:rFonts w:hint="default" w:ascii="Times New Roman" w:hAnsi="Times New Roman" w:eastAsia="仿宋_GB2312" w:cs="Times New Roman"/>
          <w:color w:val="auto"/>
          <w:sz w:val="32"/>
          <w:szCs w:val="32"/>
          <w:lang w:val="en-US" w:eastAsia="zh-CN"/>
        </w:rPr>
        <w:t>条。严格落实财政信息公开要求，及时公布部门预算、决算及“三公”经费支出情况，主动接受社会监督，保障教育经费使用公开透明。以群众需求为导向，畅通互动交流渠道，切实解决群众急难愁盼问题。共收到领导信箱留言6</w:t>
      </w:r>
      <w:r>
        <w:rPr>
          <w:rFonts w:hint="eastAsia"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lang w:val="en-US" w:eastAsia="zh-CN"/>
        </w:rPr>
        <w:t>条，内容涵盖招生入学、咨询建议等多个方面</w:t>
      </w:r>
      <w:r>
        <w:rPr>
          <w:rFonts w:hint="eastAsia" w:ascii="Times New Roman" w:hAnsi="Times New Roman" w:eastAsia="仿宋_GB2312" w:cs="Times New Roman"/>
          <w:color w:val="auto"/>
          <w:sz w:val="32"/>
          <w:szCs w:val="32"/>
          <w:lang w:val="en-US" w:eastAsia="zh-CN"/>
        </w:rPr>
        <w:t>。长沙教育微信公众号全年共发布信息612条，原创策划100余篇稿件，内容涵盖政策解读、校园动态、暖心故事等多个方面，粉丝数达123.7万人，总阅读数超过1879万人次。长沙教育服务平台发布信息276条，粉丝数超过324.5万，总阅读数超过239.2万次。“长沙教育”微信公众号及视频号同步推出第八届中小学生艺术展演活动系列报道，反响热烈，营造了美在长沙、美育在长沙的浓厚氛围。其中，视频号发布“八艺展”相关短视频50余条，吸引粉丝数增加至3.2万人，阅读数突破300万次。教师节期间，“长沙教育”微信公众号推出长沙市“模范教师”——第七届“感动星城·十大魅力教师”系列报道，讲述十位魅力教师故事，让全社会看见教师的付出与坚守，让更多人理解教育的温度与重量。</w:t>
      </w:r>
    </w:p>
    <w:p w14:paraId="24A52380">
      <w:pPr>
        <w:spacing w:line="580" w:lineRule="exact"/>
        <w:ind w:firstLine="643" w:firstLineChars="200"/>
        <w:rPr>
          <w:rFonts w:hint="default" w:ascii="Times New Roman" w:hAnsi="Times New Roman" w:eastAsia="仿宋_GB2312" w:cs="Times New Roman"/>
          <w:color w:val="auto"/>
          <w:kern w:val="2"/>
          <w:sz w:val="32"/>
          <w:szCs w:val="32"/>
          <w:lang w:val="en-US" w:eastAsia="zh-CN" w:bidi="ar-SA"/>
        </w:rPr>
      </w:pPr>
      <w:r>
        <w:rPr>
          <w:rFonts w:hint="default" w:ascii="楷体_GB2312" w:hAnsi="楷体_GB2312" w:eastAsia="楷体_GB2312" w:cs="楷体_GB2312"/>
          <w:b/>
          <w:bCs/>
          <w:color w:val="auto"/>
          <w:kern w:val="0"/>
          <w:sz w:val="32"/>
          <w:szCs w:val="32"/>
        </w:rPr>
        <w:t>（二）依申请公开</w:t>
      </w:r>
      <w:r>
        <w:rPr>
          <w:rFonts w:hint="eastAsia" w:ascii="楷体_GB2312" w:hAnsi="楷体_GB2312" w:eastAsia="楷体_GB2312" w:cs="楷体_GB2312"/>
          <w:b/>
          <w:bCs/>
          <w:color w:val="auto"/>
          <w:kern w:val="0"/>
          <w:sz w:val="32"/>
          <w:szCs w:val="32"/>
          <w:lang w:eastAsia="zh-CN"/>
        </w:rPr>
        <w:t>方面</w:t>
      </w:r>
      <w:r>
        <w:rPr>
          <w:rFonts w:hint="default" w:ascii="楷体_GB2312" w:hAnsi="楷体_GB2312" w:eastAsia="楷体_GB2312" w:cs="楷体_GB2312"/>
          <w:b/>
          <w:bCs/>
          <w:color w:val="auto"/>
          <w:kern w:val="0"/>
          <w:sz w:val="32"/>
          <w:szCs w:val="32"/>
        </w:rPr>
        <w:t>。</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长沙市教育局</w:t>
      </w:r>
      <w:r>
        <w:rPr>
          <w:rFonts w:hint="default" w:ascii="Times New Roman" w:hAnsi="Times New Roman" w:eastAsia="仿宋_GB2312" w:cs="Times New Roman"/>
          <w:color w:val="auto"/>
          <w:sz w:val="32"/>
          <w:szCs w:val="32"/>
        </w:rPr>
        <w:t>共收到政府信息公开申请</w:t>
      </w:r>
      <w:r>
        <w:rPr>
          <w:rFonts w:hint="eastAsia" w:ascii="Times New Roman" w:hAnsi="Times New Roman" w:eastAsia="仿宋_GB2312" w:cs="Times New Roman"/>
          <w:color w:val="auto"/>
          <w:sz w:val="32"/>
          <w:szCs w:val="32"/>
          <w:lang w:val="en-US" w:eastAsia="zh-CN"/>
        </w:rPr>
        <w:t>33</w:t>
      </w:r>
      <w:r>
        <w:rPr>
          <w:rFonts w:hint="default" w:ascii="Times New Roman" w:hAnsi="Times New Roman" w:eastAsia="仿宋_GB2312" w:cs="Times New Roman"/>
          <w:color w:val="auto"/>
          <w:sz w:val="32"/>
          <w:szCs w:val="32"/>
        </w:rPr>
        <w:t>件，</w:t>
      </w:r>
      <w:r>
        <w:rPr>
          <w:rFonts w:hint="eastAsia" w:ascii="Times New Roman" w:hAnsi="Times New Roman" w:eastAsia="仿宋_GB2312" w:cs="Times New Roman"/>
          <w:color w:val="auto"/>
          <w:sz w:val="32"/>
          <w:szCs w:val="32"/>
          <w:lang w:eastAsia="zh-CN"/>
        </w:rPr>
        <w:t>其中</w:t>
      </w:r>
      <w:r>
        <w:rPr>
          <w:rFonts w:hint="eastAsia" w:ascii="Times New Roman" w:hAnsi="Times New Roman" w:eastAsia="仿宋_GB2312" w:cs="Times New Roman"/>
          <w:color w:val="auto"/>
          <w:sz w:val="32"/>
          <w:szCs w:val="32"/>
          <w:lang w:val="en-US" w:eastAsia="zh-CN"/>
        </w:rPr>
        <w:t>26件</w:t>
      </w:r>
      <w:r>
        <w:rPr>
          <w:rFonts w:hint="default" w:ascii="Times New Roman" w:hAnsi="Times New Roman" w:eastAsia="仿宋_GB2312" w:cs="Times New Roman"/>
          <w:color w:val="auto"/>
          <w:sz w:val="32"/>
          <w:szCs w:val="32"/>
          <w:lang w:eastAsia="zh-CN"/>
        </w:rPr>
        <w:t>由</w:t>
      </w:r>
      <w:r>
        <w:rPr>
          <w:rFonts w:hint="default" w:ascii="Times New Roman" w:hAnsi="Times New Roman" w:eastAsia="仿宋_GB2312" w:cs="Times New Roman"/>
          <w:color w:val="auto"/>
          <w:sz w:val="32"/>
          <w:szCs w:val="32"/>
        </w:rPr>
        <w:t>申请人通过市政府信息依申请公开网上受理平台提</w:t>
      </w:r>
      <w:r>
        <w:rPr>
          <w:rFonts w:hint="default" w:ascii="Times New Roman" w:hAnsi="Times New Roman" w:eastAsia="仿宋_GB2312" w:cs="Times New Roman"/>
          <w:color w:val="auto"/>
          <w:sz w:val="32"/>
          <w:szCs w:val="32"/>
          <w:lang w:eastAsia="zh-CN"/>
        </w:rPr>
        <w:t>交</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6件由申请人通过邮寄提交，1件由申请人当面提交</w:t>
      </w:r>
      <w:r>
        <w:rPr>
          <w:rFonts w:hint="default" w:ascii="Times New Roman" w:hAnsi="Times New Roman" w:eastAsia="仿宋_GB2312" w:cs="Times New Roman"/>
          <w:color w:val="auto"/>
          <w:sz w:val="32"/>
          <w:szCs w:val="32"/>
        </w:rPr>
        <w:t>；依法依规办理申请，线下做好台账登记的同时，线上按季度在</w:t>
      </w:r>
      <w:r>
        <w:rPr>
          <w:rFonts w:hint="default" w:ascii="Times New Roman" w:hAnsi="Times New Roman" w:eastAsia="仿宋_GB2312" w:cs="Times New Roman"/>
          <w:color w:val="auto"/>
          <w:sz w:val="32"/>
          <w:szCs w:val="32"/>
          <w:lang w:eastAsia="zh-CN"/>
        </w:rPr>
        <w:t>长沙市教育局官网</w:t>
      </w:r>
      <w:r>
        <w:rPr>
          <w:rFonts w:hint="default" w:ascii="Times New Roman" w:hAnsi="Times New Roman" w:eastAsia="仿宋_GB2312" w:cs="Times New Roman"/>
          <w:color w:val="auto"/>
          <w:sz w:val="32"/>
          <w:szCs w:val="32"/>
        </w:rPr>
        <w:t>及时发布政府信息依申请公开数据；</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件引发</w:t>
      </w:r>
      <w:r>
        <w:rPr>
          <w:rFonts w:hint="eastAsia" w:ascii="Times New Roman" w:hAnsi="Times New Roman" w:eastAsia="仿宋_GB2312" w:cs="Times New Roman"/>
          <w:color w:val="auto"/>
          <w:sz w:val="32"/>
          <w:szCs w:val="32"/>
          <w:lang w:val="en-US" w:eastAsia="zh-CN"/>
        </w:rPr>
        <w:t>行政复议，4件引发</w:t>
      </w:r>
      <w:r>
        <w:rPr>
          <w:rFonts w:hint="default" w:ascii="Times New Roman" w:hAnsi="Times New Roman" w:eastAsia="仿宋_GB2312" w:cs="Times New Roman"/>
          <w:color w:val="auto"/>
          <w:sz w:val="32"/>
          <w:szCs w:val="32"/>
          <w:lang w:val="en-US" w:eastAsia="zh-CN"/>
        </w:rPr>
        <w:t>行政诉讼，均维持结果</w:t>
      </w:r>
      <w:r>
        <w:rPr>
          <w:rFonts w:hint="default" w:ascii="Times New Roman" w:hAnsi="Times New Roman" w:eastAsia="仿宋_GB2312" w:cs="Times New Roman"/>
          <w:color w:val="auto"/>
          <w:kern w:val="2"/>
          <w:sz w:val="32"/>
          <w:szCs w:val="32"/>
          <w:lang w:val="en-US" w:eastAsia="zh-CN" w:bidi="ar-SA"/>
        </w:rPr>
        <w:t>。</w:t>
      </w:r>
    </w:p>
    <w:p w14:paraId="19EA4AC4">
      <w:pPr>
        <w:pStyle w:val="2"/>
        <w:widowControl w:val="0"/>
        <w:snapToGrid/>
        <w:spacing w:before="0" w:beforeAutospacing="0" w:after="0" w:afterAutospacing="0" w:line="580" w:lineRule="exact"/>
        <w:ind w:firstLine="640"/>
        <w:jc w:val="both"/>
        <w:rPr>
          <w:rFonts w:hint="default" w:ascii="Times New Roman" w:hAnsi="Times New Roman" w:eastAsia="仿宋_GB2312" w:cs="Times New Roman"/>
          <w:color w:val="auto"/>
          <w:kern w:val="2"/>
          <w:sz w:val="32"/>
          <w:szCs w:val="32"/>
          <w:lang w:val="en-US" w:eastAsia="zh-CN" w:bidi="ar-SA"/>
        </w:rPr>
      </w:pPr>
      <w:r>
        <w:rPr>
          <w:rFonts w:hint="default" w:ascii="楷体_GB2312" w:hAnsi="楷体_GB2312" w:eastAsia="楷体_GB2312" w:cs="楷体_GB2312"/>
          <w:b/>
          <w:bCs/>
          <w:color w:val="auto"/>
          <w:kern w:val="0"/>
          <w:sz w:val="32"/>
          <w:szCs w:val="32"/>
        </w:rPr>
        <w:t>（三）政府信息管理</w:t>
      </w:r>
      <w:r>
        <w:rPr>
          <w:rFonts w:hint="eastAsia" w:ascii="楷体_GB2312" w:hAnsi="楷体_GB2312" w:eastAsia="楷体_GB2312" w:cs="楷体_GB2312"/>
          <w:b/>
          <w:bCs/>
          <w:color w:val="auto"/>
          <w:kern w:val="0"/>
          <w:sz w:val="32"/>
          <w:szCs w:val="32"/>
          <w:lang w:eastAsia="zh-CN"/>
        </w:rPr>
        <w:t>方面</w:t>
      </w:r>
      <w:r>
        <w:rPr>
          <w:rFonts w:hint="default" w:ascii="楷体_GB2312" w:hAnsi="楷体_GB2312" w:eastAsia="楷体_GB2312" w:cs="楷体_GB2312"/>
          <w:b/>
          <w:bCs/>
          <w:color w:val="auto"/>
          <w:kern w:val="0"/>
          <w:sz w:val="32"/>
          <w:szCs w:val="32"/>
        </w:rPr>
        <w:t>。</w:t>
      </w:r>
      <w:r>
        <w:rPr>
          <w:rFonts w:hint="default" w:ascii="Times New Roman" w:hAnsi="Times New Roman" w:eastAsia="仿宋_GB2312" w:cs="Times New Roman"/>
          <w:color w:val="auto"/>
          <w:kern w:val="0"/>
          <w:sz w:val="32"/>
          <w:szCs w:val="32"/>
        </w:rPr>
        <w:tab/>
      </w:r>
      <w:r>
        <w:rPr>
          <w:rFonts w:hint="default" w:ascii="Times New Roman" w:hAnsi="Times New Roman" w:eastAsia="仿宋_GB2312" w:cs="Times New Roman"/>
          <w:color w:val="auto"/>
          <w:kern w:val="2"/>
          <w:sz w:val="32"/>
          <w:szCs w:val="32"/>
          <w:lang w:val="en-US" w:eastAsia="zh-CN" w:bidi="ar-SA"/>
        </w:rPr>
        <w:t>认真加强对拟公开政府信息的公开审查，严守信息发布底线。依托市人民政府门户网站政务公开专栏政策文件库集中公开规范性文件，方便群众检索查阅和下载获取。集中按要求发布《关于做好2025年长沙市初中毕业升学体育考试有关工作的通知》（长教发〔202</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号）等文件，方便群众检索查阅和下载获取。</w:t>
      </w:r>
    </w:p>
    <w:p w14:paraId="4E8969E0">
      <w:pPr>
        <w:pStyle w:val="2"/>
        <w:widowControl w:val="0"/>
        <w:snapToGrid/>
        <w:spacing w:before="0" w:beforeAutospacing="0" w:after="0" w:afterAutospacing="0" w:line="580" w:lineRule="exact"/>
        <w:ind w:firstLine="640"/>
        <w:jc w:val="both"/>
        <w:rPr>
          <w:rFonts w:hint="default" w:ascii="Times New Roman" w:hAnsi="Times New Roman" w:eastAsia="仿宋_GB2312" w:cs="Times New Roman"/>
          <w:color w:val="auto"/>
          <w:kern w:val="2"/>
          <w:sz w:val="32"/>
          <w:szCs w:val="32"/>
          <w:lang w:val="en-US" w:eastAsia="zh-CN" w:bidi="ar-SA"/>
        </w:rPr>
      </w:pPr>
      <w:r>
        <w:rPr>
          <w:rFonts w:hint="default" w:ascii="楷体_GB2312" w:hAnsi="楷体_GB2312" w:eastAsia="楷体_GB2312" w:cs="楷体_GB2312"/>
          <w:b/>
          <w:bCs/>
          <w:color w:val="auto"/>
          <w:kern w:val="0"/>
          <w:sz w:val="32"/>
          <w:szCs w:val="32"/>
        </w:rPr>
        <w:t>（四）政府信息公开平台建设</w:t>
      </w:r>
      <w:r>
        <w:rPr>
          <w:rFonts w:hint="eastAsia" w:ascii="楷体_GB2312" w:hAnsi="楷体_GB2312" w:eastAsia="楷体_GB2312" w:cs="楷体_GB2312"/>
          <w:b/>
          <w:bCs/>
          <w:color w:val="auto"/>
          <w:kern w:val="0"/>
          <w:sz w:val="32"/>
          <w:szCs w:val="32"/>
          <w:lang w:eastAsia="zh-CN"/>
        </w:rPr>
        <w:t>方面</w:t>
      </w:r>
      <w:r>
        <w:rPr>
          <w:rFonts w:hint="default" w:ascii="楷体_GB2312" w:hAnsi="楷体_GB2312" w:eastAsia="楷体_GB2312" w:cs="楷体_GB2312"/>
          <w:b/>
          <w:bCs/>
          <w:color w:val="auto"/>
          <w:kern w:val="0"/>
          <w:sz w:val="32"/>
          <w:szCs w:val="32"/>
        </w:rPr>
        <w:t>。</w:t>
      </w:r>
      <w:r>
        <w:rPr>
          <w:rFonts w:hint="default" w:ascii="Times New Roman" w:hAnsi="Times New Roman" w:eastAsia="仿宋_GB2312" w:cs="Times New Roman"/>
          <w:color w:val="auto"/>
          <w:kern w:val="2"/>
          <w:sz w:val="32"/>
          <w:szCs w:val="32"/>
          <w:lang w:val="en-US" w:eastAsia="zh-CN" w:bidi="ar-SA"/>
        </w:rPr>
        <w:t>进一步加强市</w:t>
      </w:r>
      <w:r>
        <w:rPr>
          <w:rFonts w:hint="eastAsia" w:ascii="Times New Roman" w:hAnsi="Times New Roman" w:eastAsia="仿宋_GB2312" w:cs="Times New Roman"/>
          <w:color w:val="auto"/>
          <w:kern w:val="2"/>
          <w:sz w:val="32"/>
          <w:szCs w:val="32"/>
          <w:lang w:val="en-US" w:eastAsia="zh-CN" w:bidi="ar-SA"/>
        </w:rPr>
        <w:t>教育局</w:t>
      </w:r>
      <w:r>
        <w:rPr>
          <w:rFonts w:hint="default" w:ascii="Times New Roman" w:hAnsi="Times New Roman" w:eastAsia="仿宋_GB2312" w:cs="Times New Roman"/>
          <w:color w:val="auto"/>
          <w:kern w:val="2"/>
          <w:sz w:val="32"/>
          <w:szCs w:val="32"/>
          <w:lang w:val="en-US" w:eastAsia="zh-CN" w:bidi="ar-SA"/>
        </w:rPr>
        <w:t>网站和“</w:t>
      </w:r>
      <w:r>
        <w:rPr>
          <w:rFonts w:hint="eastAsia" w:ascii="Times New Roman" w:hAnsi="Times New Roman" w:eastAsia="仿宋_GB2312" w:cs="Times New Roman"/>
          <w:color w:val="auto"/>
          <w:kern w:val="2"/>
          <w:sz w:val="32"/>
          <w:szCs w:val="32"/>
          <w:lang w:val="en-US" w:eastAsia="zh-CN" w:bidi="ar-SA"/>
        </w:rPr>
        <w:t>长沙教育</w:t>
      </w:r>
      <w:r>
        <w:rPr>
          <w:rFonts w:hint="default" w:ascii="Times New Roman" w:hAnsi="Times New Roman" w:eastAsia="仿宋_GB2312" w:cs="Times New Roman"/>
          <w:color w:val="auto"/>
          <w:kern w:val="2"/>
          <w:sz w:val="32"/>
          <w:szCs w:val="32"/>
          <w:lang w:val="en-US" w:eastAsia="zh-CN" w:bidi="ar-SA"/>
        </w:rPr>
        <w:t>”微信公众号的智能化信息化建设，结合</w:t>
      </w:r>
      <w:r>
        <w:rPr>
          <w:rFonts w:hint="eastAsia" w:ascii="Times New Roman" w:hAnsi="Times New Roman" w:eastAsia="仿宋_GB2312" w:cs="Times New Roman"/>
          <w:color w:val="auto"/>
          <w:kern w:val="2"/>
          <w:sz w:val="32"/>
          <w:szCs w:val="32"/>
          <w:lang w:val="en-US" w:eastAsia="zh-CN" w:bidi="ar-SA"/>
        </w:rPr>
        <w:t>长沙教育</w:t>
      </w:r>
      <w:r>
        <w:rPr>
          <w:rFonts w:hint="default" w:ascii="Times New Roman" w:hAnsi="Times New Roman" w:eastAsia="仿宋_GB2312" w:cs="Times New Roman"/>
          <w:color w:val="auto"/>
          <w:kern w:val="2"/>
          <w:sz w:val="32"/>
          <w:szCs w:val="32"/>
          <w:lang w:val="en-US" w:eastAsia="zh-CN" w:bidi="ar-SA"/>
        </w:rPr>
        <w:t>实际需要优化调整网站栏目，及时通过微信公众号发布</w:t>
      </w:r>
      <w:r>
        <w:rPr>
          <w:rFonts w:hint="eastAsia" w:ascii="Times New Roman" w:hAnsi="Times New Roman" w:eastAsia="仿宋_GB2312" w:cs="Times New Roman"/>
          <w:color w:val="auto"/>
          <w:kern w:val="2"/>
          <w:sz w:val="32"/>
          <w:szCs w:val="32"/>
          <w:lang w:val="en-US" w:eastAsia="zh-CN" w:bidi="ar-SA"/>
        </w:rPr>
        <w:t>教育</w:t>
      </w:r>
      <w:r>
        <w:rPr>
          <w:rFonts w:hint="default" w:ascii="Times New Roman" w:hAnsi="Times New Roman" w:eastAsia="仿宋_GB2312" w:cs="Times New Roman"/>
          <w:color w:val="auto"/>
          <w:kern w:val="2"/>
          <w:sz w:val="32"/>
          <w:szCs w:val="32"/>
          <w:lang w:val="en-US" w:eastAsia="zh-CN" w:bidi="ar-SA"/>
        </w:rPr>
        <w:t>信息，不断提升企业群众获取信息便利度。规范使用市政府信息依申请公开办理平台，引导申请人通过该平台提交申请，严格将线下受理和其他渠道受理的申请件录入办理平台，不断提升政府信息公开申请办理的时效和质效。</w:t>
      </w:r>
    </w:p>
    <w:p w14:paraId="3579DCC8">
      <w:pPr>
        <w:pStyle w:val="2"/>
        <w:widowControl w:val="0"/>
        <w:snapToGrid/>
        <w:spacing w:before="0" w:beforeAutospacing="0" w:after="0" w:afterAutospacing="0" w:line="580" w:lineRule="exact"/>
        <w:ind w:firstLine="640"/>
        <w:jc w:val="both"/>
        <w:rPr>
          <w:rFonts w:hint="eastAsia" w:ascii="Times New Roman" w:hAnsi="Times New Roman" w:eastAsia="仿宋_GB2312" w:cs="仿宋_GB2312"/>
          <w:color w:val="auto"/>
          <w:kern w:val="2"/>
          <w:sz w:val="32"/>
          <w:szCs w:val="32"/>
          <w:lang w:val="en-US" w:eastAsia="zh-CN" w:bidi="ar-SA"/>
        </w:rPr>
      </w:pPr>
      <w:r>
        <w:rPr>
          <w:rFonts w:hint="default" w:ascii="楷体_GB2312" w:hAnsi="楷体_GB2312" w:eastAsia="楷体_GB2312" w:cs="楷体_GB2312"/>
          <w:b/>
          <w:bCs/>
          <w:color w:val="auto"/>
          <w:kern w:val="0"/>
          <w:sz w:val="32"/>
          <w:szCs w:val="32"/>
        </w:rPr>
        <w:t>（五）监督保障</w:t>
      </w:r>
      <w:r>
        <w:rPr>
          <w:rFonts w:hint="eastAsia" w:ascii="楷体_GB2312" w:hAnsi="楷体_GB2312" w:eastAsia="楷体_GB2312" w:cs="楷体_GB2312"/>
          <w:b/>
          <w:bCs/>
          <w:color w:val="auto"/>
          <w:kern w:val="0"/>
          <w:sz w:val="32"/>
          <w:szCs w:val="32"/>
          <w:lang w:eastAsia="zh-CN"/>
        </w:rPr>
        <w:t>方面</w:t>
      </w:r>
      <w:r>
        <w:rPr>
          <w:rFonts w:hint="default" w:ascii="楷体_GB2312" w:hAnsi="楷体_GB2312" w:eastAsia="楷体_GB2312" w:cs="楷体_GB2312"/>
          <w:b/>
          <w:bCs/>
          <w:color w:val="auto"/>
          <w:kern w:val="0"/>
          <w:sz w:val="32"/>
          <w:szCs w:val="32"/>
        </w:rPr>
        <w:t>。</w:t>
      </w:r>
      <w:r>
        <w:rPr>
          <w:rFonts w:hint="default" w:ascii="Times New Roman" w:hAnsi="Times New Roman" w:eastAsia="仿宋_GB2312" w:cs="Times New Roman"/>
          <w:color w:val="auto"/>
          <w:kern w:val="2"/>
          <w:sz w:val="32"/>
          <w:szCs w:val="32"/>
          <w:lang w:val="en-US" w:eastAsia="zh-CN" w:bidi="ar-SA"/>
        </w:rPr>
        <w:t>长沙市教育局宣传统战处负责协调机关各处室提交的主动公开政府信息在政府网站发布，负责组织开展新闻发布会、报刊、广播、电视、</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两微一端</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或者其他互联网政务媒体等多种途径的政府信息公开；长沙市教育局政策法规处负责对公开的政府信息进行法制审查；长沙市教育局行政审批和政务服务处负责政府信息公开牵头及政府信息依申请公开受理、答复工作，落实好政府信息公开相关规定和网站信息发布要求，充分保障人民群众的知情权、监督权和参与权。</w:t>
      </w:r>
    </w:p>
    <w:p w14:paraId="586AFC3A">
      <w:pPr>
        <w:pStyle w:val="2"/>
        <w:widowControl w:val="0"/>
        <w:snapToGrid/>
        <w:spacing w:before="0" w:beforeAutospacing="0" w:after="0" w:afterAutospacing="0" w:line="578" w:lineRule="exact"/>
        <w:ind w:firstLine="640"/>
        <w:jc w:val="both"/>
        <w:rPr>
          <w:rFonts w:hint="eastAsia" w:ascii="Times New Roman" w:hAnsi="Times New Roman" w:eastAsia="黑体" w:cs="黑体"/>
          <w:bCs/>
          <w:color w:val="auto"/>
          <w:sz w:val="32"/>
          <w:szCs w:val="32"/>
        </w:rPr>
      </w:pPr>
    </w:p>
    <w:p w14:paraId="7CE509B4">
      <w:pPr>
        <w:pStyle w:val="2"/>
        <w:widowControl w:val="0"/>
        <w:snapToGrid/>
        <w:spacing w:before="0" w:beforeAutospacing="0" w:after="0" w:afterAutospacing="0" w:line="578" w:lineRule="exact"/>
        <w:ind w:firstLine="640"/>
        <w:jc w:val="both"/>
        <w:rPr>
          <w:rFonts w:hint="eastAsia" w:ascii="Times New Roman" w:hAnsi="Times New Roman" w:eastAsia="黑体" w:cs="黑体"/>
          <w:bCs/>
          <w:color w:val="auto"/>
          <w:sz w:val="32"/>
          <w:szCs w:val="32"/>
        </w:rPr>
      </w:pPr>
    </w:p>
    <w:p w14:paraId="76944FDF">
      <w:pPr>
        <w:pStyle w:val="2"/>
        <w:widowControl w:val="0"/>
        <w:snapToGrid/>
        <w:spacing w:before="0" w:beforeAutospacing="0" w:after="0" w:afterAutospacing="0" w:line="578" w:lineRule="exact"/>
        <w:ind w:firstLine="640"/>
        <w:jc w:val="both"/>
        <w:rPr>
          <w:rFonts w:hint="eastAsia" w:ascii="Times New Roman" w:hAnsi="Times New Roman" w:eastAsia="黑体" w:cs="黑体"/>
          <w:bCs/>
          <w:color w:val="auto"/>
          <w:sz w:val="32"/>
          <w:szCs w:val="32"/>
        </w:rPr>
      </w:pPr>
    </w:p>
    <w:p w14:paraId="74B8CB06">
      <w:pPr>
        <w:pStyle w:val="2"/>
        <w:widowControl w:val="0"/>
        <w:snapToGrid/>
        <w:spacing w:before="0" w:beforeAutospacing="0" w:after="0" w:afterAutospacing="0" w:line="578" w:lineRule="exact"/>
        <w:ind w:firstLine="640"/>
        <w:jc w:val="both"/>
        <w:rPr>
          <w:rFonts w:hint="eastAsia" w:ascii="Times New Roman" w:hAnsi="Times New Roman" w:eastAsia="黑体" w:cs="黑体"/>
          <w:bCs/>
          <w:color w:val="auto"/>
          <w:sz w:val="32"/>
          <w:szCs w:val="32"/>
        </w:rPr>
      </w:pPr>
      <w:r>
        <w:rPr>
          <w:rFonts w:hint="eastAsia" w:ascii="Times New Roman" w:hAnsi="Times New Roman" w:eastAsia="黑体" w:cs="黑体"/>
          <w:bCs/>
          <w:color w:val="auto"/>
          <w:sz w:val="32"/>
          <w:szCs w:val="32"/>
        </w:rPr>
        <w:t>二、主动公开政府信息情况</w:t>
      </w:r>
    </w:p>
    <w:tbl>
      <w:tblPr>
        <w:tblStyle w:val="3"/>
        <w:tblW w:w="88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211"/>
        <w:gridCol w:w="2211"/>
        <w:gridCol w:w="2211"/>
        <w:gridCol w:w="2211"/>
      </w:tblGrid>
      <w:tr w14:paraId="7CC8D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8844" w:type="dxa"/>
            <w:gridSpan w:val="4"/>
            <w:tcBorders>
              <w:tl2br w:val="nil"/>
              <w:tr2bl w:val="nil"/>
            </w:tcBorders>
            <w:shd w:val="clear" w:color="auto" w:fill="C6D9F1"/>
            <w:tcMar>
              <w:top w:w="0" w:type="dxa"/>
              <w:left w:w="57" w:type="dxa"/>
              <w:bottom w:w="0" w:type="dxa"/>
              <w:right w:w="57" w:type="dxa"/>
            </w:tcMar>
            <w:vAlign w:val="center"/>
          </w:tcPr>
          <w:p w14:paraId="5A807971">
            <w:pPr>
              <w:widowControl w:val="0"/>
              <w:spacing w:before="100" w:beforeAutospacing="1" w:line="360" w:lineRule="exact"/>
              <w:ind w:firstLine="480" w:firstLineChars="20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kern w:val="0"/>
                <w:sz w:val="24"/>
                <w:szCs w:val="24"/>
              </w:rPr>
              <w:t>第二十条第（一）项</w:t>
            </w:r>
          </w:p>
        </w:tc>
      </w:tr>
      <w:tr w14:paraId="2E842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2211" w:type="dxa"/>
            <w:tcBorders>
              <w:tl2br w:val="nil"/>
              <w:tr2bl w:val="nil"/>
            </w:tcBorders>
            <w:tcMar>
              <w:top w:w="0" w:type="dxa"/>
              <w:left w:w="57" w:type="dxa"/>
              <w:bottom w:w="0" w:type="dxa"/>
              <w:right w:w="57" w:type="dxa"/>
            </w:tcMar>
            <w:vAlign w:val="center"/>
          </w:tcPr>
          <w:p w14:paraId="7FD16B0C">
            <w:pPr>
              <w:widowControl w:val="0"/>
              <w:spacing w:before="100" w:beforeAutospacing="1" w:line="36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rPr>
              <w:t>信息内容</w:t>
            </w:r>
          </w:p>
        </w:tc>
        <w:tc>
          <w:tcPr>
            <w:tcW w:w="2211" w:type="dxa"/>
            <w:tcBorders>
              <w:tl2br w:val="nil"/>
              <w:tr2bl w:val="nil"/>
            </w:tcBorders>
            <w:tcMar>
              <w:top w:w="0" w:type="dxa"/>
              <w:left w:w="57" w:type="dxa"/>
              <w:bottom w:w="0" w:type="dxa"/>
              <w:right w:w="57" w:type="dxa"/>
            </w:tcMar>
            <w:vAlign w:val="center"/>
          </w:tcPr>
          <w:p w14:paraId="5E82BB5B">
            <w:pPr>
              <w:widowControl w:val="0"/>
              <w:spacing w:before="100" w:beforeAutospacing="1" w:line="360" w:lineRule="exact"/>
              <w:ind w:firstLine="482" w:firstLineChars="200"/>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rPr>
              <w:t>本年制发件数</w:t>
            </w:r>
          </w:p>
        </w:tc>
        <w:tc>
          <w:tcPr>
            <w:tcW w:w="2211" w:type="dxa"/>
            <w:tcBorders>
              <w:tl2br w:val="nil"/>
              <w:tr2bl w:val="nil"/>
            </w:tcBorders>
            <w:tcMar>
              <w:top w:w="0" w:type="dxa"/>
              <w:left w:w="57" w:type="dxa"/>
              <w:bottom w:w="0" w:type="dxa"/>
              <w:right w:w="57" w:type="dxa"/>
            </w:tcMar>
            <w:vAlign w:val="center"/>
          </w:tcPr>
          <w:p w14:paraId="6AF63EE9">
            <w:pPr>
              <w:widowControl w:val="0"/>
              <w:spacing w:before="100" w:beforeAutospacing="1" w:line="360" w:lineRule="exact"/>
              <w:ind w:firstLine="482" w:firstLineChars="200"/>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rPr>
              <w:t>本年废止件数</w:t>
            </w:r>
          </w:p>
        </w:tc>
        <w:tc>
          <w:tcPr>
            <w:tcW w:w="2211" w:type="dxa"/>
            <w:tcBorders>
              <w:tl2br w:val="nil"/>
              <w:tr2bl w:val="nil"/>
            </w:tcBorders>
            <w:tcMar>
              <w:top w:w="0" w:type="dxa"/>
              <w:left w:w="57" w:type="dxa"/>
              <w:bottom w:w="0" w:type="dxa"/>
              <w:right w:w="57" w:type="dxa"/>
            </w:tcMar>
            <w:vAlign w:val="center"/>
          </w:tcPr>
          <w:p w14:paraId="7F95C2EE">
            <w:pPr>
              <w:widowControl w:val="0"/>
              <w:spacing w:before="100" w:beforeAutospacing="1" w:line="360" w:lineRule="exact"/>
              <w:ind w:firstLine="482" w:firstLineChars="200"/>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rPr>
              <w:t>现行有效件数</w:t>
            </w:r>
          </w:p>
        </w:tc>
      </w:tr>
      <w:tr w14:paraId="46221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2211" w:type="dxa"/>
            <w:tcBorders>
              <w:tl2br w:val="nil"/>
              <w:tr2bl w:val="nil"/>
            </w:tcBorders>
            <w:tcMar>
              <w:top w:w="0" w:type="dxa"/>
              <w:left w:w="57" w:type="dxa"/>
              <w:bottom w:w="0" w:type="dxa"/>
              <w:right w:w="57" w:type="dxa"/>
            </w:tcMar>
            <w:vAlign w:val="center"/>
          </w:tcPr>
          <w:p w14:paraId="2CDE9D2A">
            <w:pPr>
              <w:widowControl w:val="0"/>
              <w:spacing w:before="100" w:beforeAutospacing="1"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kern w:val="0"/>
                <w:sz w:val="24"/>
                <w:szCs w:val="24"/>
              </w:rPr>
              <w:t>规章</w:t>
            </w:r>
          </w:p>
        </w:tc>
        <w:tc>
          <w:tcPr>
            <w:tcW w:w="2211" w:type="dxa"/>
            <w:tcBorders>
              <w:tl2br w:val="nil"/>
              <w:tr2bl w:val="nil"/>
            </w:tcBorders>
            <w:tcMar>
              <w:top w:w="0" w:type="dxa"/>
              <w:left w:w="57" w:type="dxa"/>
              <w:bottom w:w="0" w:type="dxa"/>
              <w:right w:w="57" w:type="dxa"/>
            </w:tcMar>
            <w:vAlign w:val="center"/>
          </w:tcPr>
          <w:p w14:paraId="2960C50C">
            <w:pPr>
              <w:widowControl w:val="0"/>
              <w:spacing w:before="100" w:beforeAutospacing="1" w:line="360" w:lineRule="exact"/>
              <w:ind w:firstLine="480" w:firstLineChars="20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2211" w:type="dxa"/>
            <w:tcBorders>
              <w:tl2br w:val="nil"/>
              <w:tr2bl w:val="nil"/>
            </w:tcBorders>
            <w:tcMar>
              <w:top w:w="0" w:type="dxa"/>
              <w:left w:w="57" w:type="dxa"/>
              <w:bottom w:w="0" w:type="dxa"/>
              <w:right w:w="57" w:type="dxa"/>
            </w:tcMar>
            <w:vAlign w:val="center"/>
          </w:tcPr>
          <w:p w14:paraId="07B3ED9F">
            <w:pPr>
              <w:widowControl w:val="0"/>
              <w:spacing w:before="100" w:beforeAutospacing="1" w:line="360" w:lineRule="exact"/>
              <w:ind w:firstLine="480" w:firstLineChars="200"/>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2211" w:type="dxa"/>
            <w:tcBorders>
              <w:tl2br w:val="nil"/>
              <w:tr2bl w:val="nil"/>
            </w:tcBorders>
            <w:tcMar>
              <w:top w:w="0" w:type="dxa"/>
              <w:left w:w="57" w:type="dxa"/>
              <w:bottom w:w="0" w:type="dxa"/>
              <w:right w:w="57" w:type="dxa"/>
            </w:tcMar>
            <w:vAlign w:val="center"/>
          </w:tcPr>
          <w:p w14:paraId="444D69B9">
            <w:pPr>
              <w:widowControl w:val="0"/>
              <w:spacing w:before="100" w:beforeAutospacing="1" w:line="360" w:lineRule="exact"/>
              <w:ind w:firstLine="480" w:firstLineChars="200"/>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0</w:t>
            </w:r>
          </w:p>
        </w:tc>
      </w:tr>
      <w:tr w14:paraId="6C9EB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2211" w:type="dxa"/>
            <w:tcBorders>
              <w:tl2br w:val="nil"/>
              <w:tr2bl w:val="nil"/>
            </w:tcBorders>
            <w:tcMar>
              <w:top w:w="0" w:type="dxa"/>
              <w:left w:w="57" w:type="dxa"/>
              <w:bottom w:w="0" w:type="dxa"/>
              <w:right w:w="57" w:type="dxa"/>
            </w:tcMar>
            <w:vAlign w:val="center"/>
          </w:tcPr>
          <w:p w14:paraId="42946D34">
            <w:pPr>
              <w:widowControl w:val="0"/>
              <w:spacing w:before="100" w:beforeAutospacing="1"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kern w:val="0"/>
                <w:sz w:val="24"/>
                <w:szCs w:val="24"/>
              </w:rPr>
              <w:t>行政规范性文件</w:t>
            </w:r>
          </w:p>
        </w:tc>
        <w:tc>
          <w:tcPr>
            <w:tcW w:w="2211" w:type="dxa"/>
            <w:tcBorders>
              <w:tl2br w:val="nil"/>
              <w:tr2bl w:val="nil"/>
            </w:tcBorders>
            <w:tcMar>
              <w:top w:w="0" w:type="dxa"/>
              <w:left w:w="57" w:type="dxa"/>
              <w:bottom w:w="0" w:type="dxa"/>
              <w:right w:w="57" w:type="dxa"/>
            </w:tcMar>
            <w:vAlign w:val="center"/>
          </w:tcPr>
          <w:p w14:paraId="4355535C">
            <w:pPr>
              <w:widowControl w:val="0"/>
              <w:spacing w:before="100" w:beforeAutospacing="1" w:line="360" w:lineRule="exact"/>
              <w:ind w:firstLine="480" w:firstLineChars="200"/>
              <w:jc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7</w:t>
            </w:r>
          </w:p>
        </w:tc>
        <w:tc>
          <w:tcPr>
            <w:tcW w:w="2211" w:type="dxa"/>
            <w:tcBorders>
              <w:tl2br w:val="nil"/>
              <w:tr2bl w:val="nil"/>
            </w:tcBorders>
            <w:tcMar>
              <w:top w:w="0" w:type="dxa"/>
              <w:left w:w="57" w:type="dxa"/>
              <w:bottom w:w="0" w:type="dxa"/>
              <w:right w:w="57" w:type="dxa"/>
            </w:tcMar>
            <w:vAlign w:val="center"/>
          </w:tcPr>
          <w:p w14:paraId="58B49BE8">
            <w:pPr>
              <w:widowControl w:val="0"/>
              <w:spacing w:before="100" w:beforeAutospacing="1" w:line="360" w:lineRule="exact"/>
              <w:ind w:firstLine="480" w:firstLineChars="200"/>
              <w:jc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14</w:t>
            </w:r>
          </w:p>
        </w:tc>
        <w:tc>
          <w:tcPr>
            <w:tcW w:w="2211" w:type="dxa"/>
            <w:tcBorders>
              <w:tl2br w:val="nil"/>
              <w:tr2bl w:val="nil"/>
            </w:tcBorders>
            <w:tcMar>
              <w:top w:w="0" w:type="dxa"/>
              <w:left w:w="57" w:type="dxa"/>
              <w:bottom w:w="0" w:type="dxa"/>
              <w:right w:w="57" w:type="dxa"/>
            </w:tcMar>
            <w:vAlign w:val="center"/>
          </w:tcPr>
          <w:p w14:paraId="1C5C7570">
            <w:pPr>
              <w:widowControl w:val="0"/>
              <w:spacing w:before="100" w:beforeAutospacing="1" w:line="360" w:lineRule="exact"/>
              <w:ind w:firstLine="480" w:firstLineChars="200"/>
              <w:jc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25</w:t>
            </w:r>
          </w:p>
        </w:tc>
      </w:tr>
      <w:tr w14:paraId="3C5402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8844" w:type="dxa"/>
            <w:gridSpan w:val="4"/>
            <w:tcBorders>
              <w:tl2br w:val="nil"/>
              <w:tr2bl w:val="nil"/>
            </w:tcBorders>
            <w:shd w:val="clear" w:color="auto" w:fill="C6D9F1"/>
            <w:tcMar>
              <w:top w:w="0" w:type="dxa"/>
              <w:left w:w="57" w:type="dxa"/>
              <w:bottom w:w="0" w:type="dxa"/>
              <w:right w:w="57" w:type="dxa"/>
            </w:tcMar>
            <w:vAlign w:val="center"/>
          </w:tcPr>
          <w:p w14:paraId="2420E6BB">
            <w:pPr>
              <w:widowControl w:val="0"/>
              <w:spacing w:before="100" w:beforeAutospacing="1"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kern w:val="0"/>
                <w:sz w:val="24"/>
                <w:szCs w:val="24"/>
              </w:rPr>
              <w:t>第二十条第（五）项</w:t>
            </w:r>
          </w:p>
        </w:tc>
      </w:tr>
      <w:tr w14:paraId="02034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2211" w:type="dxa"/>
            <w:tcBorders>
              <w:tl2br w:val="nil"/>
              <w:tr2bl w:val="nil"/>
            </w:tcBorders>
            <w:tcMar>
              <w:top w:w="0" w:type="dxa"/>
              <w:left w:w="57" w:type="dxa"/>
              <w:bottom w:w="0" w:type="dxa"/>
              <w:right w:w="57" w:type="dxa"/>
            </w:tcMar>
            <w:vAlign w:val="center"/>
          </w:tcPr>
          <w:p w14:paraId="23775209">
            <w:pPr>
              <w:widowControl w:val="0"/>
              <w:spacing w:before="100" w:beforeAutospacing="1" w:line="36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rPr>
              <w:t>信息内容</w:t>
            </w:r>
          </w:p>
        </w:tc>
        <w:tc>
          <w:tcPr>
            <w:tcW w:w="6633" w:type="dxa"/>
            <w:gridSpan w:val="3"/>
            <w:tcBorders>
              <w:tl2br w:val="nil"/>
              <w:tr2bl w:val="nil"/>
            </w:tcBorders>
            <w:tcMar>
              <w:top w:w="0" w:type="dxa"/>
              <w:left w:w="57" w:type="dxa"/>
              <w:bottom w:w="0" w:type="dxa"/>
              <w:right w:w="57" w:type="dxa"/>
            </w:tcMar>
            <w:vAlign w:val="center"/>
          </w:tcPr>
          <w:p w14:paraId="0A64A73E">
            <w:pPr>
              <w:widowControl w:val="0"/>
              <w:spacing w:before="100" w:beforeAutospacing="1" w:line="36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rPr>
              <w:t>本年处理决定数量</w:t>
            </w:r>
          </w:p>
        </w:tc>
      </w:tr>
      <w:tr w14:paraId="67E1D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2211" w:type="dxa"/>
            <w:tcBorders>
              <w:tl2br w:val="nil"/>
              <w:tr2bl w:val="nil"/>
            </w:tcBorders>
            <w:tcMar>
              <w:top w:w="0" w:type="dxa"/>
              <w:left w:w="57" w:type="dxa"/>
              <w:bottom w:w="0" w:type="dxa"/>
              <w:right w:w="57" w:type="dxa"/>
            </w:tcMar>
            <w:vAlign w:val="center"/>
          </w:tcPr>
          <w:p w14:paraId="0F86DB17">
            <w:pPr>
              <w:widowControl w:val="0"/>
              <w:spacing w:before="100" w:beforeAutospacing="1"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kern w:val="0"/>
                <w:sz w:val="24"/>
                <w:szCs w:val="24"/>
              </w:rPr>
              <w:t>行政许可</w:t>
            </w:r>
          </w:p>
        </w:tc>
        <w:tc>
          <w:tcPr>
            <w:tcW w:w="6633" w:type="dxa"/>
            <w:gridSpan w:val="3"/>
            <w:tcBorders>
              <w:tl2br w:val="nil"/>
              <w:tr2bl w:val="nil"/>
            </w:tcBorders>
            <w:tcMar>
              <w:top w:w="0" w:type="dxa"/>
              <w:left w:w="57" w:type="dxa"/>
              <w:bottom w:w="0" w:type="dxa"/>
              <w:right w:w="57" w:type="dxa"/>
            </w:tcMar>
            <w:vAlign w:val="center"/>
          </w:tcPr>
          <w:p w14:paraId="0CDB26BD">
            <w:pPr>
              <w:widowControl w:val="0"/>
              <w:spacing w:before="100" w:beforeAutospacing="1" w:line="360" w:lineRule="exact"/>
              <w:jc w:val="center"/>
              <w:rPr>
                <w:rFonts w:hint="default" w:ascii="Times New Roman" w:hAnsi="Times New Roman" w:eastAsia="仿宋_GB2312" w:cs="仿宋_GB2312"/>
                <w:color w:val="auto"/>
                <w:sz w:val="24"/>
                <w:szCs w:val="24"/>
                <w:lang w:val="en-US" w:eastAsia="zh-CN"/>
              </w:rPr>
            </w:pPr>
            <w:r>
              <w:rPr>
                <w:rFonts w:hint="default" w:ascii="Times New Roman" w:hAnsi="Times New Roman" w:eastAsia="仿宋_GB2312" w:cs="仿宋_GB2312"/>
                <w:color w:val="auto"/>
                <w:sz w:val="24"/>
                <w:szCs w:val="24"/>
                <w:lang w:val="en-US" w:eastAsia="zh-CN"/>
              </w:rPr>
              <w:t>1</w:t>
            </w:r>
            <w:r>
              <w:rPr>
                <w:rFonts w:hint="eastAsia" w:ascii="Times New Roman" w:hAnsi="Times New Roman" w:eastAsia="仿宋_GB2312" w:cs="仿宋_GB2312"/>
                <w:color w:val="auto"/>
                <w:sz w:val="24"/>
                <w:szCs w:val="24"/>
                <w:lang w:val="en-US" w:eastAsia="zh-CN"/>
              </w:rPr>
              <w:t>2692</w:t>
            </w:r>
            <w:bookmarkStart w:id="0" w:name="_GoBack"/>
            <w:bookmarkEnd w:id="0"/>
          </w:p>
        </w:tc>
      </w:tr>
      <w:tr w14:paraId="3DBB6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8844" w:type="dxa"/>
            <w:gridSpan w:val="4"/>
            <w:tcBorders>
              <w:tl2br w:val="nil"/>
              <w:tr2bl w:val="nil"/>
            </w:tcBorders>
            <w:shd w:val="clear" w:color="auto" w:fill="C6D9F1"/>
            <w:tcMar>
              <w:top w:w="0" w:type="dxa"/>
              <w:left w:w="57" w:type="dxa"/>
              <w:bottom w:w="0" w:type="dxa"/>
              <w:right w:w="57" w:type="dxa"/>
            </w:tcMar>
            <w:vAlign w:val="center"/>
          </w:tcPr>
          <w:p w14:paraId="44C72FD2">
            <w:pPr>
              <w:widowControl w:val="0"/>
              <w:spacing w:before="100" w:beforeAutospacing="1"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kern w:val="0"/>
                <w:sz w:val="24"/>
                <w:szCs w:val="24"/>
              </w:rPr>
              <w:t>第二十条第（六）项</w:t>
            </w:r>
          </w:p>
        </w:tc>
      </w:tr>
      <w:tr w14:paraId="13441E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2211" w:type="dxa"/>
            <w:tcBorders>
              <w:tl2br w:val="nil"/>
              <w:tr2bl w:val="nil"/>
            </w:tcBorders>
            <w:tcMar>
              <w:top w:w="0" w:type="dxa"/>
              <w:left w:w="57" w:type="dxa"/>
              <w:bottom w:w="0" w:type="dxa"/>
              <w:right w:w="57" w:type="dxa"/>
            </w:tcMar>
            <w:vAlign w:val="center"/>
          </w:tcPr>
          <w:p w14:paraId="3D239D94">
            <w:pPr>
              <w:widowControl w:val="0"/>
              <w:spacing w:before="100" w:beforeAutospacing="1" w:line="36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rPr>
              <w:t>信息内容</w:t>
            </w:r>
          </w:p>
        </w:tc>
        <w:tc>
          <w:tcPr>
            <w:tcW w:w="6633" w:type="dxa"/>
            <w:gridSpan w:val="3"/>
            <w:tcBorders>
              <w:tl2br w:val="nil"/>
              <w:tr2bl w:val="nil"/>
            </w:tcBorders>
            <w:tcMar>
              <w:top w:w="0" w:type="dxa"/>
              <w:left w:w="57" w:type="dxa"/>
              <w:bottom w:w="0" w:type="dxa"/>
              <w:right w:w="57" w:type="dxa"/>
            </w:tcMar>
            <w:vAlign w:val="center"/>
          </w:tcPr>
          <w:p w14:paraId="495326F7">
            <w:pPr>
              <w:widowControl w:val="0"/>
              <w:spacing w:before="100" w:beforeAutospacing="1" w:line="36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rPr>
              <w:t>本年处理决定数量</w:t>
            </w:r>
          </w:p>
        </w:tc>
      </w:tr>
      <w:tr w14:paraId="6741D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2211" w:type="dxa"/>
            <w:tcBorders>
              <w:tl2br w:val="nil"/>
              <w:tr2bl w:val="nil"/>
            </w:tcBorders>
            <w:tcMar>
              <w:top w:w="0" w:type="dxa"/>
              <w:left w:w="57" w:type="dxa"/>
              <w:bottom w:w="0" w:type="dxa"/>
              <w:right w:w="57" w:type="dxa"/>
            </w:tcMar>
            <w:vAlign w:val="center"/>
          </w:tcPr>
          <w:p w14:paraId="4170A952">
            <w:pPr>
              <w:widowControl w:val="0"/>
              <w:spacing w:before="100" w:beforeAutospacing="1"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kern w:val="0"/>
                <w:sz w:val="24"/>
                <w:szCs w:val="24"/>
              </w:rPr>
              <w:t>行政处罚</w:t>
            </w:r>
          </w:p>
        </w:tc>
        <w:tc>
          <w:tcPr>
            <w:tcW w:w="6633" w:type="dxa"/>
            <w:gridSpan w:val="3"/>
            <w:tcBorders>
              <w:tl2br w:val="nil"/>
              <w:tr2bl w:val="nil"/>
            </w:tcBorders>
            <w:tcMar>
              <w:top w:w="0" w:type="dxa"/>
              <w:left w:w="57" w:type="dxa"/>
              <w:bottom w:w="0" w:type="dxa"/>
              <w:right w:w="57" w:type="dxa"/>
            </w:tcMar>
            <w:vAlign w:val="center"/>
          </w:tcPr>
          <w:p w14:paraId="491E52ED">
            <w:pPr>
              <w:widowControl w:val="0"/>
              <w:spacing w:before="100" w:beforeAutospacing="1" w:line="36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0</w:t>
            </w:r>
          </w:p>
        </w:tc>
      </w:tr>
      <w:tr w14:paraId="75A50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2211" w:type="dxa"/>
            <w:tcBorders>
              <w:tl2br w:val="nil"/>
              <w:tr2bl w:val="nil"/>
            </w:tcBorders>
            <w:tcMar>
              <w:top w:w="0" w:type="dxa"/>
              <w:left w:w="57" w:type="dxa"/>
              <w:bottom w:w="0" w:type="dxa"/>
              <w:right w:w="57" w:type="dxa"/>
            </w:tcMar>
            <w:vAlign w:val="center"/>
          </w:tcPr>
          <w:p w14:paraId="1DA9FA06">
            <w:pPr>
              <w:widowControl w:val="0"/>
              <w:spacing w:before="100" w:beforeAutospacing="1"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kern w:val="0"/>
                <w:sz w:val="24"/>
                <w:szCs w:val="24"/>
              </w:rPr>
              <w:t>行政强制</w:t>
            </w:r>
          </w:p>
        </w:tc>
        <w:tc>
          <w:tcPr>
            <w:tcW w:w="6633" w:type="dxa"/>
            <w:gridSpan w:val="3"/>
            <w:tcBorders>
              <w:tl2br w:val="nil"/>
              <w:tr2bl w:val="nil"/>
            </w:tcBorders>
            <w:tcMar>
              <w:top w:w="0" w:type="dxa"/>
              <w:left w:w="57" w:type="dxa"/>
              <w:bottom w:w="0" w:type="dxa"/>
              <w:right w:w="57" w:type="dxa"/>
            </w:tcMar>
            <w:vAlign w:val="center"/>
          </w:tcPr>
          <w:p w14:paraId="08BE51D4">
            <w:pPr>
              <w:widowControl w:val="0"/>
              <w:spacing w:before="100" w:beforeAutospacing="1"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5B4ED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8844" w:type="dxa"/>
            <w:gridSpan w:val="4"/>
            <w:tcBorders>
              <w:tl2br w:val="nil"/>
              <w:tr2bl w:val="nil"/>
            </w:tcBorders>
            <w:shd w:val="clear" w:color="auto" w:fill="C6D9F1"/>
            <w:tcMar>
              <w:top w:w="0" w:type="dxa"/>
              <w:left w:w="57" w:type="dxa"/>
              <w:bottom w:w="0" w:type="dxa"/>
              <w:right w:w="57" w:type="dxa"/>
            </w:tcMar>
            <w:vAlign w:val="center"/>
          </w:tcPr>
          <w:p w14:paraId="39AC1699">
            <w:pPr>
              <w:widowControl w:val="0"/>
              <w:spacing w:before="100" w:beforeAutospacing="1"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kern w:val="0"/>
                <w:sz w:val="24"/>
                <w:szCs w:val="24"/>
              </w:rPr>
              <w:t>第二十条第（八）项</w:t>
            </w:r>
          </w:p>
        </w:tc>
      </w:tr>
      <w:tr w14:paraId="573FE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2211" w:type="dxa"/>
            <w:tcBorders>
              <w:tl2br w:val="nil"/>
              <w:tr2bl w:val="nil"/>
            </w:tcBorders>
            <w:tcMar>
              <w:top w:w="0" w:type="dxa"/>
              <w:left w:w="57" w:type="dxa"/>
              <w:bottom w:w="0" w:type="dxa"/>
              <w:right w:w="57" w:type="dxa"/>
            </w:tcMar>
            <w:vAlign w:val="center"/>
          </w:tcPr>
          <w:p w14:paraId="1E399320">
            <w:pPr>
              <w:widowControl w:val="0"/>
              <w:spacing w:before="100" w:beforeAutospacing="1" w:line="36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rPr>
              <w:t>信息内容</w:t>
            </w:r>
          </w:p>
        </w:tc>
        <w:tc>
          <w:tcPr>
            <w:tcW w:w="6633" w:type="dxa"/>
            <w:gridSpan w:val="3"/>
            <w:tcBorders>
              <w:tl2br w:val="nil"/>
              <w:tr2bl w:val="nil"/>
            </w:tcBorders>
            <w:tcMar>
              <w:top w:w="0" w:type="dxa"/>
              <w:left w:w="57" w:type="dxa"/>
              <w:bottom w:w="0" w:type="dxa"/>
              <w:right w:w="57" w:type="dxa"/>
            </w:tcMar>
            <w:vAlign w:val="center"/>
          </w:tcPr>
          <w:p w14:paraId="4254388F">
            <w:pPr>
              <w:widowControl w:val="0"/>
              <w:spacing w:before="100" w:beforeAutospacing="1" w:line="36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rPr>
              <w:t>本年收费金额（单位：万元）</w:t>
            </w:r>
          </w:p>
        </w:tc>
      </w:tr>
      <w:tr w14:paraId="77DEB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2211" w:type="dxa"/>
            <w:tcBorders>
              <w:tl2br w:val="nil"/>
              <w:tr2bl w:val="nil"/>
            </w:tcBorders>
            <w:tcMar>
              <w:top w:w="0" w:type="dxa"/>
              <w:left w:w="57" w:type="dxa"/>
              <w:bottom w:w="0" w:type="dxa"/>
              <w:right w:w="57" w:type="dxa"/>
            </w:tcMar>
            <w:vAlign w:val="center"/>
          </w:tcPr>
          <w:p w14:paraId="5505227B">
            <w:pPr>
              <w:widowControl w:val="0"/>
              <w:spacing w:before="100" w:beforeAutospacing="1"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kern w:val="0"/>
                <w:sz w:val="24"/>
                <w:szCs w:val="24"/>
              </w:rPr>
              <w:t>行政事业性收费</w:t>
            </w:r>
          </w:p>
        </w:tc>
        <w:tc>
          <w:tcPr>
            <w:tcW w:w="6633" w:type="dxa"/>
            <w:gridSpan w:val="3"/>
            <w:tcBorders>
              <w:tl2br w:val="nil"/>
              <w:tr2bl w:val="nil"/>
            </w:tcBorders>
            <w:tcMar>
              <w:top w:w="0" w:type="dxa"/>
              <w:left w:w="57" w:type="dxa"/>
              <w:bottom w:w="0" w:type="dxa"/>
              <w:right w:w="57" w:type="dxa"/>
            </w:tcMar>
            <w:vAlign w:val="center"/>
          </w:tcPr>
          <w:p w14:paraId="2BEE6E6A">
            <w:pPr>
              <w:spacing w:line="36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29.936</w:t>
            </w:r>
          </w:p>
        </w:tc>
      </w:tr>
    </w:tbl>
    <w:p w14:paraId="4C7C54E8">
      <w:pPr>
        <w:widowControl w:val="0"/>
        <w:spacing w:before="0" w:beforeAutospacing="0" w:after="0" w:afterAutospacing="0" w:line="578" w:lineRule="exact"/>
        <w:jc w:val="both"/>
        <w:rPr>
          <w:rFonts w:hint="eastAsia" w:ascii="Times New Roman" w:hAnsi="Times New Roman" w:eastAsia="黑体" w:cs="黑体"/>
          <w:bCs/>
          <w:color w:val="auto"/>
          <w:sz w:val="32"/>
          <w:szCs w:val="32"/>
        </w:rPr>
      </w:pPr>
      <w:r>
        <w:rPr>
          <w:rFonts w:hint="eastAsia" w:ascii="Times New Roman" w:hAnsi="Times New Roman" w:eastAsia="黑体" w:cs="黑体"/>
          <w:bCs/>
          <w:color w:val="auto"/>
          <w:sz w:val="32"/>
          <w:szCs w:val="32"/>
        </w:rPr>
        <w:br w:type="page"/>
      </w:r>
      <w:r>
        <w:rPr>
          <w:rFonts w:hint="eastAsia" w:ascii="Times New Roman" w:hAnsi="Times New Roman" w:eastAsia="黑体" w:cs="黑体"/>
          <w:bCs/>
          <w:color w:val="auto"/>
          <w:sz w:val="32"/>
          <w:szCs w:val="32"/>
        </w:rPr>
        <w:t>三、收到和处理政府信息公开申请情况</w:t>
      </w:r>
    </w:p>
    <w:tbl>
      <w:tblPr>
        <w:tblStyle w:val="3"/>
        <w:tblW w:w="884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57" w:type="dxa"/>
          <w:bottom w:w="0" w:type="dxa"/>
          <w:right w:w="57" w:type="dxa"/>
        </w:tblCellMar>
      </w:tblPr>
      <w:tblGrid>
        <w:gridCol w:w="715"/>
        <w:gridCol w:w="814"/>
        <w:gridCol w:w="3214"/>
        <w:gridCol w:w="538"/>
        <w:gridCol w:w="628"/>
        <w:gridCol w:w="715"/>
        <w:gridCol w:w="681"/>
        <w:gridCol w:w="692"/>
        <w:gridCol w:w="421"/>
        <w:gridCol w:w="426"/>
      </w:tblGrid>
      <w:tr w14:paraId="7892FE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10" w:hRule="atLeast"/>
          <w:tblHeader/>
          <w:jc w:val="center"/>
        </w:trPr>
        <w:tc>
          <w:tcPr>
            <w:tcW w:w="4743" w:type="dxa"/>
            <w:gridSpan w:val="3"/>
            <w:vMerge w:val="restart"/>
            <w:tcBorders>
              <w:top w:val="single" w:color="auto" w:sz="8" w:space="0"/>
              <w:left w:val="single" w:color="auto" w:sz="8" w:space="0"/>
              <w:bottom w:val="inset" w:color="auto" w:sz="6" w:space="0"/>
              <w:right w:val="single" w:color="auto" w:sz="8" w:space="0"/>
            </w:tcBorders>
            <w:tcMar>
              <w:top w:w="0" w:type="dxa"/>
              <w:left w:w="108" w:type="dxa"/>
              <w:bottom w:w="0" w:type="dxa"/>
              <w:right w:w="108" w:type="dxa"/>
            </w:tcMar>
            <w:vAlign w:val="center"/>
          </w:tcPr>
          <w:p w14:paraId="695F428F">
            <w:pPr>
              <w:autoSpaceDE/>
              <w:spacing w:line="32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sz w:val="24"/>
                <w:szCs w:val="24"/>
              </w:rPr>
              <w:t>（本列数据的</w:t>
            </w:r>
            <w:r>
              <w:rPr>
                <w:rFonts w:hint="eastAsia" w:ascii="Times New Roman" w:hAnsi="Times New Roman" w:eastAsia="仿宋_GB2312" w:cs="仿宋_GB2312"/>
                <w:b/>
                <w:bCs/>
                <w:color w:val="auto"/>
                <w:sz w:val="24"/>
                <w:szCs w:val="24"/>
                <w:lang w:eastAsia="zh-CN"/>
              </w:rPr>
              <w:t>钩稽</w:t>
            </w:r>
            <w:r>
              <w:rPr>
                <w:rFonts w:hint="eastAsia" w:ascii="Times New Roman" w:hAnsi="Times New Roman" w:eastAsia="仿宋_GB2312" w:cs="仿宋_GB2312"/>
                <w:b/>
                <w:bCs/>
                <w:color w:val="auto"/>
                <w:sz w:val="24"/>
                <w:szCs w:val="24"/>
              </w:rPr>
              <w:t>关系为：第一项加第二项之和，等于第三项加第四项之和）</w:t>
            </w:r>
          </w:p>
        </w:tc>
        <w:tc>
          <w:tcPr>
            <w:tcW w:w="4101" w:type="dxa"/>
            <w:gridSpan w:val="7"/>
            <w:tcBorders>
              <w:top w:val="single" w:color="auto" w:sz="8" w:space="0"/>
              <w:left w:val="nil"/>
              <w:bottom w:val="single" w:color="auto" w:sz="8" w:space="0"/>
              <w:right w:val="single" w:color="auto" w:sz="8" w:space="0"/>
            </w:tcBorders>
            <w:vAlign w:val="center"/>
          </w:tcPr>
          <w:p w14:paraId="66391687">
            <w:pPr>
              <w:autoSpaceDE/>
              <w:spacing w:line="32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sz w:val="24"/>
                <w:szCs w:val="24"/>
              </w:rPr>
              <w:t>申请人情况</w:t>
            </w:r>
          </w:p>
        </w:tc>
      </w:tr>
      <w:tr w14:paraId="558384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10" w:hRule="atLeast"/>
          <w:tblHeader/>
          <w:jc w:val="center"/>
        </w:trPr>
        <w:tc>
          <w:tcPr>
            <w:tcW w:w="4743" w:type="dxa"/>
            <w:gridSpan w:val="3"/>
            <w:vMerge w:val="continue"/>
            <w:tcBorders>
              <w:top w:val="single" w:color="auto" w:sz="8" w:space="0"/>
              <w:left w:val="single" w:color="auto" w:sz="8" w:space="0"/>
              <w:bottom w:val="inset" w:color="auto" w:sz="6" w:space="0"/>
              <w:right w:val="single" w:color="auto" w:sz="8" w:space="0"/>
            </w:tcBorders>
            <w:vAlign w:val="center"/>
          </w:tcPr>
          <w:p w14:paraId="32233AA0">
            <w:pPr>
              <w:widowControl w:val="0"/>
              <w:spacing w:line="320" w:lineRule="exact"/>
              <w:jc w:val="center"/>
              <w:rPr>
                <w:rFonts w:hint="eastAsia" w:ascii="Times New Roman" w:hAnsi="Times New Roman" w:eastAsia="仿宋_GB2312" w:cs="仿宋_GB2312"/>
                <w:b/>
                <w:bCs/>
                <w:color w:val="auto"/>
                <w:sz w:val="24"/>
                <w:szCs w:val="24"/>
              </w:rPr>
            </w:pPr>
          </w:p>
        </w:tc>
        <w:tc>
          <w:tcPr>
            <w:tcW w:w="538" w:type="dxa"/>
            <w:vMerge w:val="restart"/>
            <w:tcBorders>
              <w:top w:val="nil"/>
              <w:left w:val="nil"/>
              <w:bottom w:val="single" w:color="auto" w:sz="8" w:space="0"/>
              <w:right w:val="single" w:color="auto" w:sz="8" w:space="0"/>
            </w:tcBorders>
            <w:vAlign w:val="center"/>
          </w:tcPr>
          <w:p w14:paraId="6D3E3516">
            <w:pPr>
              <w:autoSpaceDE/>
              <w:spacing w:line="32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sz w:val="24"/>
                <w:szCs w:val="24"/>
              </w:rPr>
              <w:t>自然人</w:t>
            </w:r>
          </w:p>
        </w:tc>
        <w:tc>
          <w:tcPr>
            <w:tcW w:w="3137" w:type="dxa"/>
            <w:gridSpan w:val="5"/>
            <w:tcBorders>
              <w:top w:val="single" w:color="auto" w:sz="8" w:space="0"/>
              <w:left w:val="nil"/>
              <w:bottom w:val="single" w:color="auto" w:sz="8" w:space="0"/>
              <w:right w:val="single" w:color="auto" w:sz="8" w:space="0"/>
            </w:tcBorders>
            <w:vAlign w:val="center"/>
          </w:tcPr>
          <w:p w14:paraId="24A76865">
            <w:pPr>
              <w:autoSpaceDE/>
              <w:spacing w:line="32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sz w:val="24"/>
                <w:szCs w:val="24"/>
              </w:rPr>
              <w:t>法人或其他组织</w:t>
            </w:r>
          </w:p>
        </w:tc>
        <w:tc>
          <w:tcPr>
            <w:tcW w:w="426" w:type="dxa"/>
            <w:vMerge w:val="restart"/>
            <w:tcBorders>
              <w:top w:val="single" w:color="auto" w:sz="8" w:space="0"/>
              <w:left w:val="nil"/>
              <w:bottom w:val="inset" w:color="auto" w:sz="6" w:space="0"/>
              <w:right w:val="single" w:color="auto" w:sz="8" w:space="0"/>
            </w:tcBorders>
            <w:vAlign w:val="center"/>
          </w:tcPr>
          <w:p w14:paraId="53469969">
            <w:pPr>
              <w:autoSpaceDE/>
              <w:spacing w:line="32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sz w:val="24"/>
                <w:szCs w:val="24"/>
              </w:rPr>
              <w:t>总计</w:t>
            </w:r>
          </w:p>
        </w:tc>
      </w:tr>
      <w:tr w14:paraId="5E44FF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10" w:hRule="atLeast"/>
          <w:tblHeader/>
          <w:jc w:val="center"/>
        </w:trPr>
        <w:tc>
          <w:tcPr>
            <w:tcW w:w="4743" w:type="dxa"/>
            <w:gridSpan w:val="3"/>
            <w:vMerge w:val="continue"/>
            <w:tcBorders>
              <w:top w:val="single" w:color="auto" w:sz="8" w:space="0"/>
              <w:left w:val="single" w:color="auto" w:sz="8" w:space="0"/>
              <w:bottom w:val="inset" w:color="auto" w:sz="6" w:space="0"/>
              <w:right w:val="single" w:color="auto" w:sz="8" w:space="0"/>
            </w:tcBorders>
            <w:vAlign w:val="center"/>
          </w:tcPr>
          <w:p w14:paraId="0F5533C0">
            <w:pPr>
              <w:widowControl w:val="0"/>
              <w:spacing w:line="320" w:lineRule="exact"/>
              <w:jc w:val="center"/>
              <w:rPr>
                <w:rFonts w:hint="eastAsia" w:ascii="Times New Roman" w:hAnsi="Times New Roman" w:eastAsia="仿宋_GB2312" w:cs="仿宋_GB2312"/>
                <w:b/>
                <w:bCs/>
                <w:color w:val="auto"/>
                <w:sz w:val="24"/>
                <w:szCs w:val="24"/>
              </w:rPr>
            </w:pPr>
          </w:p>
        </w:tc>
        <w:tc>
          <w:tcPr>
            <w:tcW w:w="538" w:type="dxa"/>
            <w:vMerge w:val="continue"/>
            <w:tcBorders>
              <w:top w:val="nil"/>
              <w:left w:val="nil"/>
              <w:bottom w:val="single" w:color="auto" w:sz="8" w:space="0"/>
              <w:right w:val="single" w:color="auto" w:sz="8" w:space="0"/>
            </w:tcBorders>
            <w:vAlign w:val="center"/>
          </w:tcPr>
          <w:p w14:paraId="05857469">
            <w:pPr>
              <w:widowControl w:val="0"/>
              <w:spacing w:line="320" w:lineRule="exact"/>
              <w:jc w:val="center"/>
              <w:rPr>
                <w:rFonts w:hint="eastAsia" w:ascii="Times New Roman" w:hAnsi="Times New Roman" w:eastAsia="仿宋_GB2312" w:cs="仿宋_GB2312"/>
                <w:b/>
                <w:bCs/>
                <w:color w:val="auto"/>
                <w:sz w:val="24"/>
                <w:szCs w:val="24"/>
              </w:rPr>
            </w:pPr>
          </w:p>
        </w:tc>
        <w:tc>
          <w:tcPr>
            <w:tcW w:w="628" w:type="dxa"/>
            <w:tcBorders>
              <w:top w:val="nil"/>
              <w:left w:val="nil"/>
              <w:bottom w:val="single" w:color="auto" w:sz="8" w:space="0"/>
              <w:right w:val="single" w:color="auto" w:sz="8" w:space="0"/>
            </w:tcBorders>
            <w:vAlign w:val="center"/>
          </w:tcPr>
          <w:p w14:paraId="55AD7835">
            <w:pPr>
              <w:autoSpaceDE/>
              <w:spacing w:line="32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sz w:val="24"/>
                <w:szCs w:val="24"/>
              </w:rPr>
              <w:t>商业企业</w:t>
            </w:r>
          </w:p>
        </w:tc>
        <w:tc>
          <w:tcPr>
            <w:tcW w:w="715" w:type="dxa"/>
            <w:tcBorders>
              <w:top w:val="nil"/>
              <w:left w:val="nil"/>
              <w:bottom w:val="single" w:color="auto" w:sz="8" w:space="0"/>
              <w:right w:val="single" w:color="auto" w:sz="8" w:space="0"/>
            </w:tcBorders>
            <w:vAlign w:val="center"/>
          </w:tcPr>
          <w:p w14:paraId="082625EB">
            <w:pPr>
              <w:autoSpaceDE/>
              <w:spacing w:line="32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sz w:val="24"/>
                <w:szCs w:val="24"/>
              </w:rPr>
              <w:t>科研机构</w:t>
            </w:r>
          </w:p>
        </w:tc>
        <w:tc>
          <w:tcPr>
            <w:tcW w:w="681" w:type="dxa"/>
            <w:tcBorders>
              <w:top w:val="single" w:color="auto" w:sz="8" w:space="0"/>
              <w:left w:val="nil"/>
              <w:bottom w:val="single" w:color="auto" w:sz="8" w:space="0"/>
              <w:right w:val="single" w:color="auto" w:sz="8" w:space="0"/>
            </w:tcBorders>
            <w:vAlign w:val="center"/>
          </w:tcPr>
          <w:p w14:paraId="40D9ADD3">
            <w:pPr>
              <w:autoSpaceDE/>
              <w:spacing w:line="32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sz w:val="24"/>
                <w:szCs w:val="24"/>
              </w:rPr>
              <w:t>社会公益组织</w:t>
            </w:r>
          </w:p>
        </w:tc>
        <w:tc>
          <w:tcPr>
            <w:tcW w:w="692" w:type="dxa"/>
            <w:tcBorders>
              <w:top w:val="single" w:color="auto" w:sz="8" w:space="0"/>
              <w:left w:val="nil"/>
              <w:bottom w:val="single" w:color="auto" w:sz="8" w:space="0"/>
              <w:right w:val="single" w:color="auto" w:sz="8" w:space="0"/>
            </w:tcBorders>
            <w:vAlign w:val="center"/>
          </w:tcPr>
          <w:p w14:paraId="5F356054">
            <w:pPr>
              <w:autoSpaceDE/>
              <w:spacing w:line="32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sz w:val="24"/>
                <w:szCs w:val="24"/>
              </w:rPr>
              <w:t>法律服务机构</w:t>
            </w:r>
          </w:p>
        </w:tc>
        <w:tc>
          <w:tcPr>
            <w:tcW w:w="421" w:type="dxa"/>
            <w:tcBorders>
              <w:top w:val="single" w:color="auto" w:sz="8" w:space="0"/>
              <w:left w:val="nil"/>
              <w:bottom w:val="single" w:color="auto" w:sz="8" w:space="0"/>
              <w:right w:val="single" w:color="auto" w:sz="8" w:space="0"/>
            </w:tcBorders>
            <w:vAlign w:val="center"/>
          </w:tcPr>
          <w:p w14:paraId="2EDE0806">
            <w:pPr>
              <w:autoSpaceDE/>
              <w:spacing w:line="320" w:lineRule="exact"/>
              <w:jc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sz w:val="24"/>
                <w:szCs w:val="24"/>
              </w:rPr>
              <w:t>其他</w:t>
            </w:r>
          </w:p>
        </w:tc>
        <w:tc>
          <w:tcPr>
            <w:tcW w:w="426" w:type="dxa"/>
            <w:vMerge w:val="continue"/>
            <w:tcBorders>
              <w:top w:val="single" w:color="auto" w:sz="8" w:space="0"/>
              <w:left w:val="nil"/>
              <w:bottom w:val="inset" w:color="auto" w:sz="6" w:space="0"/>
              <w:right w:val="single" w:color="auto" w:sz="8" w:space="0"/>
            </w:tcBorders>
            <w:vAlign w:val="center"/>
          </w:tcPr>
          <w:p w14:paraId="475D13EF">
            <w:pPr>
              <w:widowControl w:val="0"/>
              <w:spacing w:line="320" w:lineRule="exact"/>
              <w:jc w:val="center"/>
              <w:rPr>
                <w:rFonts w:hint="eastAsia" w:ascii="Times New Roman" w:hAnsi="Times New Roman" w:eastAsia="仿宋_GB2312" w:cs="仿宋_GB2312"/>
                <w:b/>
                <w:bCs/>
                <w:color w:val="auto"/>
                <w:sz w:val="24"/>
                <w:szCs w:val="24"/>
              </w:rPr>
            </w:pPr>
          </w:p>
        </w:tc>
      </w:tr>
      <w:tr w14:paraId="03B4A7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10" w:hRule="atLeast"/>
          <w:jc w:val="center"/>
        </w:trPr>
        <w:tc>
          <w:tcPr>
            <w:tcW w:w="4743" w:type="dxa"/>
            <w:gridSpan w:val="3"/>
            <w:tcBorders>
              <w:top w:val="nil"/>
              <w:left w:val="single" w:color="auto" w:sz="8" w:space="0"/>
              <w:bottom w:val="single" w:color="auto" w:sz="8" w:space="0"/>
              <w:right w:val="single" w:color="auto" w:sz="8" w:space="0"/>
            </w:tcBorders>
            <w:vAlign w:val="center"/>
          </w:tcPr>
          <w:p w14:paraId="2E4B453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一、本年新收政府信息公开申请数量</w:t>
            </w:r>
          </w:p>
        </w:tc>
        <w:tc>
          <w:tcPr>
            <w:tcW w:w="538" w:type="dxa"/>
            <w:tcBorders>
              <w:top w:val="nil"/>
              <w:left w:val="nil"/>
              <w:bottom w:val="single" w:color="auto" w:sz="8" w:space="0"/>
              <w:right w:val="single" w:color="auto" w:sz="8" w:space="0"/>
            </w:tcBorders>
            <w:vAlign w:val="center"/>
          </w:tcPr>
          <w:p w14:paraId="103A0728">
            <w:pPr>
              <w:autoSpaceDE/>
              <w:spacing w:line="320" w:lineRule="exact"/>
              <w:jc w:val="center"/>
              <w:rPr>
                <w:rFonts w:hint="default" w:ascii="Times New Roman" w:hAnsi="Times New Roman" w:eastAsia="仿宋_GB2312" w:cs="仿宋_GB2312"/>
                <w:color w:val="auto"/>
                <w:sz w:val="24"/>
                <w:szCs w:val="24"/>
                <w:lang w:val="en-US"/>
              </w:rPr>
            </w:pPr>
            <w:r>
              <w:rPr>
                <w:rFonts w:hint="eastAsia" w:ascii="Times New Roman" w:hAnsi="Times New Roman" w:eastAsia="仿宋_GB2312" w:cs="仿宋_GB2312"/>
                <w:color w:val="auto"/>
                <w:sz w:val="24"/>
                <w:szCs w:val="24"/>
                <w:lang w:val="en-US" w:eastAsia="zh-CN"/>
              </w:rPr>
              <w:t>33</w:t>
            </w:r>
          </w:p>
        </w:tc>
        <w:tc>
          <w:tcPr>
            <w:tcW w:w="628" w:type="dxa"/>
            <w:tcBorders>
              <w:top w:val="nil"/>
              <w:left w:val="nil"/>
              <w:bottom w:val="single" w:color="auto" w:sz="8" w:space="0"/>
              <w:right w:val="single" w:color="auto" w:sz="8" w:space="0"/>
            </w:tcBorders>
            <w:vAlign w:val="center"/>
          </w:tcPr>
          <w:p w14:paraId="70266DF7">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79B5570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6EF959F7">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5339B110">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662E1C42">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0927AB82">
            <w:pPr>
              <w:autoSpaceDE/>
              <w:spacing w:line="320" w:lineRule="exact"/>
              <w:jc w:val="center"/>
              <w:rPr>
                <w:rFonts w:hint="default" w:ascii="Times New Roman" w:hAnsi="Times New Roman" w:eastAsia="仿宋_GB2312" w:cs="仿宋_GB2312"/>
                <w:color w:val="auto"/>
                <w:sz w:val="24"/>
                <w:szCs w:val="24"/>
                <w:lang w:val="en-US"/>
              </w:rPr>
            </w:pPr>
            <w:r>
              <w:rPr>
                <w:rFonts w:hint="eastAsia" w:ascii="Times New Roman" w:hAnsi="Times New Roman" w:eastAsia="仿宋_GB2312" w:cs="仿宋_GB2312"/>
                <w:color w:val="auto"/>
                <w:sz w:val="24"/>
                <w:szCs w:val="24"/>
                <w:lang w:val="en-US" w:eastAsia="zh-CN"/>
              </w:rPr>
              <w:t>33</w:t>
            </w:r>
          </w:p>
        </w:tc>
      </w:tr>
      <w:tr w14:paraId="4C8B90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10" w:hRule="atLeast"/>
          <w:jc w:val="center"/>
        </w:trPr>
        <w:tc>
          <w:tcPr>
            <w:tcW w:w="4743" w:type="dxa"/>
            <w:gridSpan w:val="3"/>
            <w:tcBorders>
              <w:top w:val="nil"/>
              <w:left w:val="single" w:color="auto" w:sz="8" w:space="0"/>
              <w:bottom w:val="single" w:color="auto" w:sz="8" w:space="0"/>
              <w:right w:val="single" w:color="auto" w:sz="8" w:space="0"/>
            </w:tcBorders>
            <w:vAlign w:val="center"/>
          </w:tcPr>
          <w:p w14:paraId="26CC77F7">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二、上年结转政府信息公开申请数量</w:t>
            </w:r>
          </w:p>
        </w:tc>
        <w:tc>
          <w:tcPr>
            <w:tcW w:w="538" w:type="dxa"/>
            <w:tcBorders>
              <w:top w:val="nil"/>
              <w:left w:val="nil"/>
              <w:bottom w:val="single" w:color="auto" w:sz="8" w:space="0"/>
              <w:right w:val="single" w:color="auto" w:sz="8" w:space="0"/>
            </w:tcBorders>
            <w:vAlign w:val="center"/>
          </w:tcPr>
          <w:p w14:paraId="6EE6D2D1">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0</w:t>
            </w:r>
          </w:p>
        </w:tc>
        <w:tc>
          <w:tcPr>
            <w:tcW w:w="628" w:type="dxa"/>
            <w:tcBorders>
              <w:top w:val="nil"/>
              <w:left w:val="nil"/>
              <w:bottom w:val="single" w:color="auto" w:sz="8" w:space="0"/>
              <w:right w:val="single" w:color="auto" w:sz="8" w:space="0"/>
            </w:tcBorders>
            <w:vAlign w:val="center"/>
          </w:tcPr>
          <w:p w14:paraId="475AF5E9">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0990B462">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2EFF042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3830B22D">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521FEA5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446BE7ED">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0</w:t>
            </w:r>
          </w:p>
        </w:tc>
      </w:tr>
      <w:tr w14:paraId="08DB97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67" w:hRule="atLeast"/>
          <w:jc w:val="center"/>
        </w:trPr>
        <w:tc>
          <w:tcPr>
            <w:tcW w:w="715" w:type="dxa"/>
            <w:vMerge w:val="restart"/>
            <w:tcBorders>
              <w:top w:val="nil"/>
              <w:left w:val="single" w:color="auto" w:sz="8" w:space="0"/>
              <w:bottom w:val="inset" w:color="auto" w:sz="6" w:space="0"/>
              <w:right w:val="single" w:color="auto" w:sz="8" w:space="0"/>
            </w:tcBorders>
            <w:vAlign w:val="center"/>
          </w:tcPr>
          <w:p w14:paraId="161369BC">
            <w:pPr>
              <w:autoSpaceDE/>
              <w:spacing w:line="320" w:lineRule="exact"/>
              <w:jc w:val="center"/>
              <w:rPr>
                <w:rFonts w:hint="eastAsia" w:ascii="Times New Roman" w:hAnsi="Times New Roman" w:eastAsia="仿宋_GB2312" w:cs="仿宋_GB2312"/>
                <w:color w:val="auto"/>
                <w:sz w:val="24"/>
                <w:szCs w:val="24"/>
              </w:rPr>
            </w:pPr>
          </w:p>
          <w:p w14:paraId="1EB2349B">
            <w:pPr>
              <w:autoSpaceDE/>
              <w:spacing w:line="320" w:lineRule="exact"/>
              <w:jc w:val="center"/>
              <w:rPr>
                <w:rFonts w:hint="eastAsia" w:ascii="Times New Roman" w:hAnsi="Times New Roman" w:eastAsia="仿宋_GB2312" w:cs="仿宋_GB2312"/>
                <w:color w:val="auto"/>
                <w:sz w:val="24"/>
                <w:szCs w:val="24"/>
              </w:rPr>
            </w:pPr>
          </w:p>
          <w:p w14:paraId="546731A2">
            <w:pPr>
              <w:autoSpaceDE/>
              <w:spacing w:line="320" w:lineRule="exact"/>
              <w:jc w:val="center"/>
              <w:rPr>
                <w:rFonts w:hint="eastAsia" w:ascii="Times New Roman" w:hAnsi="Times New Roman" w:eastAsia="仿宋_GB2312" w:cs="仿宋_GB2312"/>
                <w:color w:val="auto"/>
                <w:sz w:val="24"/>
                <w:szCs w:val="24"/>
              </w:rPr>
            </w:pPr>
          </w:p>
          <w:p w14:paraId="55683B9B">
            <w:pPr>
              <w:autoSpaceDE/>
              <w:spacing w:line="320" w:lineRule="exact"/>
              <w:jc w:val="center"/>
              <w:rPr>
                <w:rFonts w:hint="eastAsia" w:ascii="Times New Roman" w:hAnsi="Times New Roman" w:eastAsia="仿宋_GB2312" w:cs="仿宋_GB2312"/>
                <w:color w:val="auto"/>
                <w:sz w:val="24"/>
                <w:szCs w:val="24"/>
              </w:rPr>
            </w:pPr>
          </w:p>
          <w:p w14:paraId="0457EB5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三、本年度办理结果</w:t>
            </w:r>
          </w:p>
          <w:p w14:paraId="2D7F90F7">
            <w:pPr>
              <w:autoSpaceDE/>
              <w:spacing w:line="320" w:lineRule="exact"/>
              <w:jc w:val="center"/>
              <w:rPr>
                <w:rFonts w:hint="eastAsia" w:ascii="Times New Roman" w:hAnsi="Times New Roman" w:eastAsia="仿宋_GB2312" w:cs="仿宋_GB2312"/>
                <w:color w:val="auto"/>
                <w:sz w:val="24"/>
                <w:szCs w:val="24"/>
              </w:rPr>
            </w:pPr>
          </w:p>
          <w:p w14:paraId="7195B43A">
            <w:pPr>
              <w:autoSpaceDE/>
              <w:spacing w:line="320" w:lineRule="exact"/>
              <w:jc w:val="center"/>
              <w:rPr>
                <w:rFonts w:hint="eastAsia" w:ascii="Times New Roman" w:hAnsi="Times New Roman" w:eastAsia="仿宋_GB2312" w:cs="仿宋_GB2312"/>
                <w:color w:val="auto"/>
                <w:sz w:val="24"/>
                <w:szCs w:val="24"/>
              </w:rPr>
            </w:pPr>
          </w:p>
          <w:p w14:paraId="418D7A71">
            <w:pPr>
              <w:autoSpaceDE/>
              <w:spacing w:line="320" w:lineRule="exact"/>
              <w:jc w:val="center"/>
              <w:rPr>
                <w:rFonts w:hint="eastAsia" w:ascii="Times New Roman" w:hAnsi="Times New Roman" w:eastAsia="仿宋_GB2312" w:cs="仿宋_GB2312"/>
                <w:color w:val="auto"/>
                <w:sz w:val="24"/>
                <w:szCs w:val="24"/>
              </w:rPr>
            </w:pPr>
          </w:p>
          <w:p w14:paraId="4F655256">
            <w:pPr>
              <w:autoSpaceDE/>
              <w:spacing w:line="320" w:lineRule="exact"/>
              <w:jc w:val="center"/>
              <w:rPr>
                <w:rFonts w:hint="eastAsia" w:ascii="Times New Roman" w:hAnsi="Times New Roman" w:eastAsia="仿宋_GB2312" w:cs="仿宋_GB2312"/>
                <w:color w:val="auto"/>
                <w:sz w:val="24"/>
                <w:szCs w:val="24"/>
              </w:rPr>
            </w:pPr>
          </w:p>
          <w:p w14:paraId="0214761F">
            <w:pPr>
              <w:autoSpaceDE/>
              <w:spacing w:line="320" w:lineRule="exact"/>
              <w:jc w:val="center"/>
              <w:rPr>
                <w:rFonts w:hint="eastAsia" w:ascii="Times New Roman" w:hAnsi="Times New Roman" w:eastAsia="仿宋_GB2312" w:cs="仿宋_GB2312"/>
                <w:color w:val="auto"/>
                <w:sz w:val="24"/>
                <w:szCs w:val="24"/>
              </w:rPr>
            </w:pPr>
          </w:p>
          <w:p w14:paraId="29DD0D5A">
            <w:pPr>
              <w:autoSpaceDE/>
              <w:spacing w:line="320" w:lineRule="exact"/>
              <w:jc w:val="center"/>
              <w:rPr>
                <w:rFonts w:hint="eastAsia" w:ascii="Times New Roman" w:hAnsi="Times New Roman" w:eastAsia="仿宋_GB2312" w:cs="仿宋_GB2312"/>
                <w:color w:val="auto"/>
                <w:sz w:val="24"/>
                <w:szCs w:val="24"/>
              </w:rPr>
            </w:pPr>
          </w:p>
          <w:p w14:paraId="7043BC27">
            <w:pPr>
              <w:autoSpaceDE/>
              <w:spacing w:line="320" w:lineRule="exact"/>
              <w:jc w:val="center"/>
              <w:rPr>
                <w:rFonts w:hint="eastAsia" w:ascii="Times New Roman" w:hAnsi="Times New Roman" w:eastAsia="仿宋_GB2312" w:cs="仿宋_GB2312"/>
                <w:color w:val="auto"/>
                <w:sz w:val="24"/>
                <w:szCs w:val="24"/>
              </w:rPr>
            </w:pPr>
          </w:p>
          <w:p w14:paraId="35B90BA6">
            <w:pPr>
              <w:autoSpaceDE/>
              <w:spacing w:line="320" w:lineRule="exact"/>
              <w:jc w:val="center"/>
              <w:rPr>
                <w:rFonts w:hint="eastAsia" w:ascii="Times New Roman" w:hAnsi="Times New Roman" w:eastAsia="仿宋_GB2312" w:cs="仿宋_GB2312"/>
                <w:color w:val="auto"/>
                <w:sz w:val="24"/>
                <w:szCs w:val="24"/>
              </w:rPr>
            </w:pPr>
          </w:p>
          <w:p w14:paraId="20E8808B">
            <w:pPr>
              <w:autoSpaceDE/>
              <w:spacing w:line="320" w:lineRule="exact"/>
              <w:jc w:val="center"/>
              <w:rPr>
                <w:rFonts w:hint="eastAsia" w:ascii="Times New Roman" w:hAnsi="Times New Roman" w:eastAsia="仿宋_GB2312" w:cs="仿宋_GB2312"/>
                <w:color w:val="auto"/>
                <w:sz w:val="24"/>
                <w:szCs w:val="24"/>
              </w:rPr>
            </w:pPr>
          </w:p>
          <w:p w14:paraId="5C993657">
            <w:pPr>
              <w:autoSpaceDE/>
              <w:spacing w:line="320" w:lineRule="exact"/>
              <w:jc w:val="center"/>
              <w:rPr>
                <w:rFonts w:hint="eastAsia" w:ascii="Times New Roman" w:hAnsi="Times New Roman" w:eastAsia="仿宋_GB2312" w:cs="仿宋_GB2312"/>
                <w:color w:val="auto"/>
                <w:sz w:val="24"/>
                <w:szCs w:val="24"/>
              </w:rPr>
            </w:pPr>
          </w:p>
          <w:p w14:paraId="2A77C739">
            <w:pPr>
              <w:autoSpaceDE/>
              <w:spacing w:line="320" w:lineRule="exact"/>
              <w:jc w:val="center"/>
              <w:rPr>
                <w:rFonts w:hint="eastAsia" w:ascii="Times New Roman" w:hAnsi="Times New Roman" w:eastAsia="仿宋_GB2312" w:cs="仿宋_GB2312"/>
                <w:color w:val="auto"/>
                <w:sz w:val="24"/>
                <w:szCs w:val="24"/>
              </w:rPr>
            </w:pPr>
          </w:p>
          <w:p w14:paraId="2427B887">
            <w:pPr>
              <w:autoSpaceDE/>
              <w:spacing w:line="320" w:lineRule="exact"/>
              <w:jc w:val="center"/>
              <w:rPr>
                <w:rFonts w:hint="eastAsia" w:ascii="Times New Roman" w:hAnsi="Times New Roman" w:eastAsia="仿宋_GB2312" w:cs="仿宋_GB2312"/>
                <w:color w:val="auto"/>
                <w:sz w:val="24"/>
                <w:szCs w:val="24"/>
              </w:rPr>
            </w:pPr>
          </w:p>
          <w:p w14:paraId="7FD8B8A4">
            <w:pPr>
              <w:autoSpaceDE/>
              <w:spacing w:line="320" w:lineRule="exact"/>
              <w:jc w:val="center"/>
              <w:rPr>
                <w:rFonts w:hint="eastAsia" w:ascii="Times New Roman" w:hAnsi="Times New Roman" w:eastAsia="仿宋_GB2312" w:cs="仿宋_GB2312"/>
                <w:color w:val="auto"/>
                <w:sz w:val="24"/>
                <w:szCs w:val="24"/>
              </w:rPr>
            </w:pPr>
          </w:p>
          <w:p w14:paraId="3482B6C9">
            <w:pPr>
              <w:autoSpaceDE/>
              <w:spacing w:line="320" w:lineRule="exact"/>
              <w:jc w:val="center"/>
              <w:rPr>
                <w:rFonts w:hint="eastAsia" w:ascii="Times New Roman" w:hAnsi="Times New Roman" w:eastAsia="仿宋_GB2312" w:cs="仿宋_GB2312"/>
                <w:color w:val="auto"/>
                <w:sz w:val="24"/>
                <w:szCs w:val="24"/>
              </w:rPr>
            </w:pPr>
          </w:p>
          <w:p w14:paraId="03FB5BA5">
            <w:pPr>
              <w:autoSpaceDE/>
              <w:spacing w:line="320" w:lineRule="exact"/>
              <w:jc w:val="center"/>
              <w:rPr>
                <w:rFonts w:hint="eastAsia" w:ascii="Times New Roman" w:hAnsi="Times New Roman" w:eastAsia="仿宋_GB2312" w:cs="仿宋_GB2312"/>
                <w:color w:val="auto"/>
                <w:sz w:val="24"/>
                <w:szCs w:val="24"/>
              </w:rPr>
            </w:pPr>
          </w:p>
          <w:p w14:paraId="083AF151">
            <w:pPr>
              <w:autoSpaceDE/>
              <w:spacing w:line="320" w:lineRule="exact"/>
              <w:jc w:val="center"/>
              <w:rPr>
                <w:rFonts w:hint="eastAsia" w:ascii="Times New Roman" w:hAnsi="Times New Roman" w:eastAsia="仿宋_GB2312" w:cs="仿宋_GB2312"/>
                <w:color w:val="auto"/>
                <w:sz w:val="24"/>
                <w:szCs w:val="24"/>
              </w:rPr>
            </w:pPr>
          </w:p>
          <w:p w14:paraId="06BAC74D">
            <w:pPr>
              <w:autoSpaceDE/>
              <w:spacing w:line="320" w:lineRule="exact"/>
              <w:jc w:val="center"/>
              <w:rPr>
                <w:rFonts w:hint="eastAsia" w:ascii="Times New Roman" w:hAnsi="Times New Roman" w:eastAsia="仿宋_GB2312" w:cs="仿宋_GB2312"/>
                <w:color w:val="auto"/>
                <w:sz w:val="24"/>
                <w:szCs w:val="24"/>
              </w:rPr>
            </w:pPr>
          </w:p>
          <w:p w14:paraId="7B6C17A8">
            <w:pPr>
              <w:autoSpaceDE/>
              <w:spacing w:line="320" w:lineRule="exact"/>
              <w:jc w:val="center"/>
              <w:rPr>
                <w:rFonts w:hint="eastAsia" w:ascii="Times New Roman" w:hAnsi="Times New Roman" w:eastAsia="仿宋_GB2312" w:cs="仿宋_GB2312"/>
                <w:color w:val="auto"/>
                <w:sz w:val="24"/>
                <w:szCs w:val="24"/>
              </w:rPr>
            </w:pPr>
          </w:p>
          <w:p w14:paraId="7F1EA977">
            <w:pPr>
              <w:autoSpaceDE/>
              <w:spacing w:line="320" w:lineRule="exact"/>
              <w:jc w:val="center"/>
              <w:rPr>
                <w:rFonts w:hint="eastAsia" w:ascii="Times New Roman" w:hAnsi="Times New Roman" w:eastAsia="仿宋_GB2312" w:cs="仿宋_GB2312"/>
                <w:color w:val="auto"/>
                <w:sz w:val="24"/>
                <w:szCs w:val="24"/>
              </w:rPr>
            </w:pPr>
          </w:p>
          <w:p w14:paraId="4E34A200">
            <w:pPr>
              <w:autoSpaceDE/>
              <w:spacing w:line="320" w:lineRule="exact"/>
              <w:jc w:val="center"/>
              <w:rPr>
                <w:rFonts w:hint="eastAsia" w:ascii="Times New Roman" w:hAnsi="Times New Roman" w:eastAsia="仿宋_GB2312" w:cs="仿宋_GB2312"/>
                <w:color w:val="auto"/>
                <w:sz w:val="24"/>
                <w:szCs w:val="24"/>
              </w:rPr>
            </w:pPr>
          </w:p>
          <w:p w14:paraId="17C03FBD">
            <w:pPr>
              <w:autoSpaceDE/>
              <w:spacing w:line="320" w:lineRule="exact"/>
              <w:jc w:val="center"/>
              <w:rPr>
                <w:rFonts w:hint="eastAsia" w:ascii="Times New Roman" w:hAnsi="Times New Roman" w:eastAsia="仿宋_GB2312" w:cs="仿宋_GB2312"/>
                <w:color w:val="auto"/>
                <w:sz w:val="24"/>
                <w:szCs w:val="24"/>
              </w:rPr>
            </w:pPr>
          </w:p>
          <w:p w14:paraId="40FACF21">
            <w:pPr>
              <w:autoSpaceDE/>
              <w:spacing w:line="320" w:lineRule="exact"/>
              <w:jc w:val="center"/>
              <w:rPr>
                <w:rFonts w:hint="eastAsia" w:ascii="Times New Roman" w:hAnsi="Times New Roman" w:eastAsia="仿宋_GB2312" w:cs="仿宋_GB2312"/>
                <w:color w:val="auto"/>
                <w:sz w:val="24"/>
                <w:szCs w:val="24"/>
              </w:rPr>
            </w:pPr>
          </w:p>
          <w:p w14:paraId="3F84AC8F">
            <w:pPr>
              <w:autoSpaceDE/>
              <w:spacing w:line="320" w:lineRule="exact"/>
              <w:jc w:val="center"/>
              <w:rPr>
                <w:rFonts w:hint="eastAsia" w:ascii="Times New Roman" w:hAnsi="Times New Roman" w:eastAsia="仿宋_GB2312" w:cs="仿宋_GB2312"/>
                <w:color w:val="auto"/>
                <w:sz w:val="24"/>
                <w:szCs w:val="24"/>
              </w:rPr>
            </w:pPr>
          </w:p>
          <w:p w14:paraId="28C659E1">
            <w:pPr>
              <w:autoSpaceDE/>
              <w:spacing w:line="320" w:lineRule="exact"/>
              <w:jc w:val="center"/>
              <w:rPr>
                <w:rFonts w:hint="eastAsia" w:ascii="Times New Roman" w:hAnsi="Times New Roman" w:eastAsia="仿宋_GB2312" w:cs="仿宋_GB2312"/>
                <w:color w:val="auto"/>
                <w:sz w:val="24"/>
                <w:szCs w:val="24"/>
              </w:rPr>
            </w:pPr>
          </w:p>
          <w:p w14:paraId="11BC3607">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三、本年度办理结果</w:t>
            </w:r>
          </w:p>
        </w:tc>
        <w:tc>
          <w:tcPr>
            <w:tcW w:w="4028" w:type="dxa"/>
            <w:gridSpan w:val="2"/>
            <w:tcBorders>
              <w:top w:val="nil"/>
              <w:left w:val="nil"/>
              <w:bottom w:val="single" w:color="auto" w:sz="8" w:space="0"/>
              <w:right w:val="single" w:color="auto" w:sz="8" w:space="0"/>
            </w:tcBorders>
            <w:vAlign w:val="center"/>
          </w:tcPr>
          <w:p w14:paraId="728E6163">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（一）予以公开</w:t>
            </w:r>
          </w:p>
        </w:tc>
        <w:tc>
          <w:tcPr>
            <w:tcW w:w="538" w:type="dxa"/>
            <w:tcBorders>
              <w:top w:val="nil"/>
              <w:left w:val="nil"/>
              <w:bottom w:val="single" w:color="auto" w:sz="8" w:space="0"/>
              <w:right w:val="single" w:color="auto" w:sz="8" w:space="0"/>
            </w:tcBorders>
            <w:vAlign w:val="center"/>
          </w:tcPr>
          <w:p w14:paraId="671ED878">
            <w:pPr>
              <w:autoSpaceDE/>
              <w:spacing w:line="320" w:lineRule="exact"/>
              <w:jc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4</w:t>
            </w:r>
          </w:p>
        </w:tc>
        <w:tc>
          <w:tcPr>
            <w:tcW w:w="628" w:type="dxa"/>
            <w:tcBorders>
              <w:top w:val="nil"/>
              <w:left w:val="nil"/>
              <w:bottom w:val="single" w:color="auto" w:sz="8" w:space="0"/>
              <w:right w:val="single" w:color="auto" w:sz="8" w:space="0"/>
            </w:tcBorders>
            <w:vAlign w:val="center"/>
          </w:tcPr>
          <w:p w14:paraId="5A41CF76">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5723C77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6F1118E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7D9228F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0337C0C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single" w:color="auto" w:sz="8" w:space="0"/>
              <w:left w:val="nil"/>
              <w:bottom w:val="single" w:color="auto" w:sz="8" w:space="0"/>
              <w:right w:val="single" w:color="auto" w:sz="8" w:space="0"/>
            </w:tcBorders>
            <w:vAlign w:val="center"/>
          </w:tcPr>
          <w:p w14:paraId="5CB878CC">
            <w:pPr>
              <w:autoSpaceDE/>
              <w:spacing w:line="320" w:lineRule="exact"/>
              <w:jc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4</w:t>
            </w:r>
          </w:p>
        </w:tc>
      </w:tr>
      <w:tr w14:paraId="19E2CC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67"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2F1F8417">
            <w:pPr>
              <w:widowControl w:val="0"/>
              <w:spacing w:line="320" w:lineRule="exact"/>
              <w:jc w:val="center"/>
              <w:rPr>
                <w:rFonts w:hint="eastAsia" w:ascii="Times New Roman" w:hAnsi="Times New Roman" w:eastAsia="仿宋_GB2312" w:cs="仿宋_GB2312"/>
                <w:color w:val="auto"/>
                <w:sz w:val="24"/>
                <w:szCs w:val="24"/>
              </w:rPr>
            </w:pPr>
          </w:p>
        </w:tc>
        <w:tc>
          <w:tcPr>
            <w:tcW w:w="4028" w:type="dxa"/>
            <w:gridSpan w:val="2"/>
            <w:tcBorders>
              <w:top w:val="nil"/>
              <w:left w:val="nil"/>
              <w:bottom w:val="single" w:color="auto" w:sz="8" w:space="0"/>
              <w:right w:val="single" w:color="auto" w:sz="8" w:space="0"/>
            </w:tcBorders>
            <w:vAlign w:val="center"/>
          </w:tcPr>
          <w:p w14:paraId="2192781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（二）部分公开（区分处理的，只计这一情形，不计其他情形）</w:t>
            </w:r>
          </w:p>
        </w:tc>
        <w:tc>
          <w:tcPr>
            <w:tcW w:w="538" w:type="dxa"/>
            <w:tcBorders>
              <w:top w:val="nil"/>
              <w:left w:val="nil"/>
              <w:bottom w:val="single" w:color="auto" w:sz="8" w:space="0"/>
              <w:right w:val="single" w:color="auto" w:sz="8" w:space="0"/>
            </w:tcBorders>
            <w:vAlign w:val="center"/>
          </w:tcPr>
          <w:p w14:paraId="004F0A91">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6</w:t>
            </w:r>
          </w:p>
        </w:tc>
        <w:tc>
          <w:tcPr>
            <w:tcW w:w="628" w:type="dxa"/>
            <w:tcBorders>
              <w:top w:val="nil"/>
              <w:left w:val="nil"/>
              <w:bottom w:val="single" w:color="auto" w:sz="8" w:space="0"/>
              <w:right w:val="single" w:color="auto" w:sz="8" w:space="0"/>
            </w:tcBorders>
            <w:vAlign w:val="center"/>
          </w:tcPr>
          <w:p w14:paraId="1B3631A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4FBEBA8A">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306DEE4A">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78260B1F">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42EB96ED">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4EBA440E">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6</w:t>
            </w:r>
          </w:p>
        </w:tc>
      </w:tr>
      <w:tr w14:paraId="12D6BF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67"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16750E47">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restart"/>
            <w:tcBorders>
              <w:top w:val="nil"/>
              <w:left w:val="nil"/>
              <w:bottom w:val="inset" w:color="auto" w:sz="6" w:space="0"/>
              <w:right w:val="single" w:color="auto" w:sz="8" w:space="0"/>
            </w:tcBorders>
            <w:vAlign w:val="center"/>
          </w:tcPr>
          <w:p w14:paraId="466114B7">
            <w:pPr>
              <w:autoSpaceDE/>
              <w:spacing w:line="320" w:lineRule="exact"/>
              <w:jc w:val="center"/>
              <w:rPr>
                <w:rFonts w:hint="eastAsia" w:ascii="Times New Roman" w:hAnsi="Times New Roman" w:eastAsia="仿宋_GB2312" w:cs="仿宋_GB2312"/>
                <w:color w:val="auto"/>
                <w:sz w:val="24"/>
                <w:szCs w:val="24"/>
              </w:rPr>
            </w:pPr>
          </w:p>
          <w:p w14:paraId="7568C8DE">
            <w:pPr>
              <w:autoSpaceDE/>
              <w:spacing w:line="320" w:lineRule="exact"/>
              <w:jc w:val="center"/>
              <w:rPr>
                <w:rFonts w:hint="eastAsia" w:ascii="Times New Roman" w:hAnsi="Times New Roman" w:eastAsia="仿宋_GB2312" w:cs="仿宋_GB2312"/>
                <w:color w:val="auto"/>
                <w:sz w:val="24"/>
                <w:szCs w:val="24"/>
              </w:rPr>
            </w:pPr>
          </w:p>
          <w:p w14:paraId="36335F2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（三）不予</w:t>
            </w:r>
          </w:p>
          <w:p w14:paraId="56AE8622">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公开</w:t>
            </w:r>
          </w:p>
          <w:p w14:paraId="30DAA54D">
            <w:pPr>
              <w:autoSpaceDE/>
              <w:spacing w:line="320" w:lineRule="exact"/>
              <w:jc w:val="center"/>
              <w:rPr>
                <w:rFonts w:hint="eastAsia" w:ascii="Times New Roman" w:hAnsi="Times New Roman" w:eastAsia="仿宋_GB2312" w:cs="仿宋_GB2312"/>
                <w:color w:val="auto"/>
                <w:sz w:val="24"/>
                <w:szCs w:val="24"/>
              </w:rPr>
            </w:pPr>
          </w:p>
          <w:p w14:paraId="0EEC2755">
            <w:pPr>
              <w:autoSpaceDE/>
              <w:spacing w:line="320" w:lineRule="exact"/>
              <w:jc w:val="center"/>
              <w:rPr>
                <w:rFonts w:hint="eastAsia" w:ascii="Times New Roman" w:hAnsi="Times New Roman" w:eastAsia="仿宋_GB2312" w:cs="仿宋_GB2312"/>
                <w:color w:val="auto"/>
                <w:sz w:val="24"/>
                <w:szCs w:val="24"/>
              </w:rPr>
            </w:pPr>
          </w:p>
          <w:p w14:paraId="7C96FABD">
            <w:pPr>
              <w:autoSpaceDE/>
              <w:spacing w:line="320" w:lineRule="exact"/>
              <w:jc w:val="center"/>
              <w:rPr>
                <w:rFonts w:hint="eastAsia" w:ascii="Times New Roman" w:hAnsi="Times New Roman" w:eastAsia="仿宋_GB2312" w:cs="仿宋_GB2312"/>
                <w:color w:val="auto"/>
                <w:sz w:val="24"/>
                <w:szCs w:val="24"/>
              </w:rPr>
            </w:pPr>
          </w:p>
          <w:p w14:paraId="21C014D3">
            <w:pPr>
              <w:autoSpaceDE/>
              <w:spacing w:line="320" w:lineRule="exact"/>
              <w:jc w:val="center"/>
              <w:rPr>
                <w:rFonts w:hint="eastAsia" w:ascii="Times New Roman" w:hAnsi="Times New Roman" w:eastAsia="仿宋_GB2312" w:cs="仿宋_GB2312"/>
                <w:color w:val="auto"/>
                <w:sz w:val="24"/>
                <w:szCs w:val="24"/>
              </w:rPr>
            </w:pPr>
          </w:p>
          <w:p w14:paraId="283C994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（三）不予</w:t>
            </w:r>
          </w:p>
          <w:p w14:paraId="5F90E98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公开</w:t>
            </w:r>
          </w:p>
        </w:tc>
        <w:tc>
          <w:tcPr>
            <w:tcW w:w="3214" w:type="dxa"/>
            <w:tcBorders>
              <w:top w:val="nil"/>
              <w:left w:val="nil"/>
              <w:bottom w:val="single" w:color="auto" w:sz="8" w:space="0"/>
              <w:right w:val="single" w:color="auto" w:sz="8" w:space="0"/>
            </w:tcBorders>
            <w:vAlign w:val="center"/>
          </w:tcPr>
          <w:p w14:paraId="6FCCD652">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1.属于国家秘密</w:t>
            </w:r>
          </w:p>
        </w:tc>
        <w:tc>
          <w:tcPr>
            <w:tcW w:w="538" w:type="dxa"/>
            <w:tcBorders>
              <w:top w:val="nil"/>
              <w:left w:val="nil"/>
              <w:bottom w:val="single" w:color="auto" w:sz="8" w:space="0"/>
              <w:right w:val="single" w:color="auto" w:sz="8" w:space="0"/>
            </w:tcBorders>
            <w:vAlign w:val="center"/>
          </w:tcPr>
          <w:p w14:paraId="3F2DF1A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nil"/>
              <w:left w:val="nil"/>
              <w:bottom w:val="single" w:color="auto" w:sz="8" w:space="0"/>
              <w:right w:val="single" w:color="auto" w:sz="8" w:space="0"/>
            </w:tcBorders>
            <w:vAlign w:val="center"/>
          </w:tcPr>
          <w:p w14:paraId="798119D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291AEA8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624AE0D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33FC71F6">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26E11DF6">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single" w:color="auto" w:sz="8" w:space="0"/>
              <w:left w:val="nil"/>
              <w:bottom w:val="single" w:color="auto" w:sz="8" w:space="0"/>
              <w:right w:val="single" w:color="auto" w:sz="8" w:space="0"/>
            </w:tcBorders>
            <w:vAlign w:val="center"/>
          </w:tcPr>
          <w:p w14:paraId="04C3100F">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60F6BA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67"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29CED394">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163A1F06">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single" w:color="auto" w:sz="8" w:space="0"/>
              <w:right w:val="single" w:color="auto" w:sz="8" w:space="0"/>
            </w:tcBorders>
            <w:vAlign w:val="center"/>
          </w:tcPr>
          <w:p w14:paraId="23E42D77">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2.其他法律行政法规禁止公开</w:t>
            </w:r>
          </w:p>
        </w:tc>
        <w:tc>
          <w:tcPr>
            <w:tcW w:w="538" w:type="dxa"/>
            <w:tcBorders>
              <w:top w:val="nil"/>
              <w:left w:val="nil"/>
              <w:bottom w:val="single" w:color="auto" w:sz="8" w:space="0"/>
              <w:right w:val="single" w:color="auto" w:sz="8" w:space="0"/>
            </w:tcBorders>
            <w:vAlign w:val="center"/>
          </w:tcPr>
          <w:p w14:paraId="3A91CECD">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1</w:t>
            </w:r>
          </w:p>
        </w:tc>
        <w:tc>
          <w:tcPr>
            <w:tcW w:w="628" w:type="dxa"/>
            <w:tcBorders>
              <w:top w:val="nil"/>
              <w:left w:val="nil"/>
              <w:bottom w:val="single" w:color="auto" w:sz="8" w:space="0"/>
              <w:right w:val="single" w:color="auto" w:sz="8" w:space="0"/>
            </w:tcBorders>
            <w:vAlign w:val="center"/>
          </w:tcPr>
          <w:p w14:paraId="6AEED3B0">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232C4D70">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762C0C7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271F970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63C9C5A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43D816CE">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1</w:t>
            </w:r>
          </w:p>
        </w:tc>
      </w:tr>
      <w:tr w14:paraId="5D7A62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67"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5ACF32DF">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591307CD">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single" w:color="auto" w:sz="8" w:space="0"/>
              <w:right w:val="single" w:color="auto" w:sz="8" w:space="0"/>
            </w:tcBorders>
            <w:vAlign w:val="center"/>
          </w:tcPr>
          <w:p w14:paraId="7C1154CB">
            <w:pPr>
              <w:autoSpaceDE/>
              <w:spacing w:line="320" w:lineRule="exact"/>
              <w:jc w:val="left"/>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rPr>
              <w:t>3.危及</w:t>
            </w:r>
            <w:r>
              <w:rPr>
                <w:rFonts w:hint="eastAsia"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rPr>
              <w:t>三安全一稳定</w:t>
            </w:r>
            <w:r>
              <w:rPr>
                <w:rFonts w:hint="eastAsia" w:ascii="Times New Roman" w:hAnsi="Times New Roman" w:eastAsia="仿宋_GB2312" w:cs="仿宋_GB2312"/>
                <w:color w:val="auto"/>
                <w:sz w:val="24"/>
                <w:szCs w:val="24"/>
                <w:lang w:eastAsia="zh-CN"/>
              </w:rPr>
              <w:t>”</w:t>
            </w:r>
          </w:p>
        </w:tc>
        <w:tc>
          <w:tcPr>
            <w:tcW w:w="538" w:type="dxa"/>
            <w:tcBorders>
              <w:top w:val="nil"/>
              <w:left w:val="nil"/>
              <w:bottom w:val="single" w:color="auto" w:sz="8" w:space="0"/>
              <w:right w:val="single" w:color="auto" w:sz="8" w:space="0"/>
            </w:tcBorders>
            <w:vAlign w:val="center"/>
          </w:tcPr>
          <w:p w14:paraId="6C785A32">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nil"/>
              <w:left w:val="nil"/>
              <w:bottom w:val="single" w:color="auto" w:sz="8" w:space="0"/>
              <w:right w:val="single" w:color="auto" w:sz="8" w:space="0"/>
            </w:tcBorders>
            <w:vAlign w:val="center"/>
          </w:tcPr>
          <w:p w14:paraId="092B4CB9">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258D8E3D">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0CA1073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4877CEEC">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52A6CAE2">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7272924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6B874B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67"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2BE2D6BA">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0614CEB6">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single" w:color="auto" w:sz="8" w:space="0"/>
              <w:right w:val="single" w:color="auto" w:sz="8" w:space="0"/>
            </w:tcBorders>
            <w:vAlign w:val="center"/>
          </w:tcPr>
          <w:p w14:paraId="7174697E">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4.保护第三方合法权益</w:t>
            </w:r>
          </w:p>
        </w:tc>
        <w:tc>
          <w:tcPr>
            <w:tcW w:w="538" w:type="dxa"/>
            <w:tcBorders>
              <w:top w:val="nil"/>
              <w:left w:val="nil"/>
              <w:bottom w:val="single" w:color="auto" w:sz="8" w:space="0"/>
              <w:right w:val="single" w:color="auto" w:sz="8" w:space="0"/>
            </w:tcBorders>
            <w:vAlign w:val="center"/>
          </w:tcPr>
          <w:p w14:paraId="3F1EBB3E">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0</w:t>
            </w:r>
          </w:p>
        </w:tc>
        <w:tc>
          <w:tcPr>
            <w:tcW w:w="628" w:type="dxa"/>
            <w:tcBorders>
              <w:top w:val="nil"/>
              <w:left w:val="nil"/>
              <w:bottom w:val="single" w:color="auto" w:sz="8" w:space="0"/>
              <w:right w:val="single" w:color="auto" w:sz="8" w:space="0"/>
            </w:tcBorders>
            <w:vAlign w:val="center"/>
          </w:tcPr>
          <w:p w14:paraId="07CB804C">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262BB84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55DBFF4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449E788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4C13CC5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3BFEFB12">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0</w:t>
            </w:r>
          </w:p>
        </w:tc>
      </w:tr>
      <w:tr w14:paraId="2FB94E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2E4A93BF">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701250B7">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single" w:color="auto" w:sz="8" w:space="0"/>
              <w:right w:val="single" w:color="auto" w:sz="8" w:space="0"/>
            </w:tcBorders>
            <w:vAlign w:val="center"/>
          </w:tcPr>
          <w:p w14:paraId="198D3A08">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5.属于三类内部事务信息</w:t>
            </w:r>
          </w:p>
        </w:tc>
        <w:tc>
          <w:tcPr>
            <w:tcW w:w="538" w:type="dxa"/>
            <w:tcBorders>
              <w:top w:val="nil"/>
              <w:left w:val="nil"/>
              <w:bottom w:val="single" w:color="auto" w:sz="8" w:space="0"/>
              <w:right w:val="single" w:color="auto" w:sz="8" w:space="0"/>
            </w:tcBorders>
            <w:vAlign w:val="center"/>
          </w:tcPr>
          <w:p w14:paraId="7C2906B6">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nil"/>
              <w:left w:val="nil"/>
              <w:bottom w:val="single" w:color="auto" w:sz="8" w:space="0"/>
              <w:right w:val="single" w:color="auto" w:sz="8" w:space="0"/>
            </w:tcBorders>
            <w:vAlign w:val="center"/>
          </w:tcPr>
          <w:p w14:paraId="12432B3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3F832A3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7842465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2A385FB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65A1E809">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759931F6">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3ADE3C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68347871">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194D07CA">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single" w:color="auto" w:sz="8" w:space="0"/>
              <w:right w:val="single" w:color="auto" w:sz="8" w:space="0"/>
            </w:tcBorders>
            <w:vAlign w:val="center"/>
          </w:tcPr>
          <w:p w14:paraId="135986B9">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6.属于四类过程性信息</w:t>
            </w:r>
          </w:p>
        </w:tc>
        <w:tc>
          <w:tcPr>
            <w:tcW w:w="538" w:type="dxa"/>
            <w:tcBorders>
              <w:top w:val="nil"/>
              <w:left w:val="nil"/>
              <w:bottom w:val="single" w:color="auto" w:sz="8" w:space="0"/>
              <w:right w:val="single" w:color="auto" w:sz="8" w:space="0"/>
            </w:tcBorders>
            <w:vAlign w:val="center"/>
          </w:tcPr>
          <w:p w14:paraId="50B7F00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nil"/>
              <w:left w:val="nil"/>
              <w:bottom w:val="single" w:color="auto" w:sz="8" w:space="0"/>
              <w:right w:val="single" w:color="auto" w:sz="8" w:space="0"/>
            </w:tcBorders>
            <w:vAlign w:val="center"/>
          </w:tcPr>
          <w:p w14:paraId="20C4A410">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6574E517">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056A534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2A1DF866">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6A87E35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01274B3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6AB789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68B72547">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3961237C">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single" w:color="auto" w:sz="8" w:space="0"/>
              <w:right w:val="single" w:color="auto" w:sz="8" w:space="0"/>
            </w:tcBorders>
            <w:vAlign w:val="center"/>
          </w:tcPr>
          <w:p w14:paraId="3A9BFC9B">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7.属于行政执法案卷</w:t>
            </w:r>
          </w:p>
        </w:tc>
        <w:tc>
          <w:tcPr>
            <w:tcW w:w="538" w:type="dxa"/>
            <w:tcBorders>
              <w:top w:val="nil"/>
              <w:left w:val="nil"/>
              <w:bottom w:val="single" w:color="auto" w:sz="8" w:space="0"/>
              <w:right w:val="single" w:color="auto" w:sz="8" w:space="0"/>
            </w:tcBorders>
            <w:vAlign w:val="center"/>
          </w:tcPr>
          <w:p w14:paraId="0131357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nil"/>
              <w:left w:val="nil"/>
              <w:bottom w:val="single" w:color="auto" w:sz="8" w:space="0"/>
              <w:right w:val="single" w:color="auto" w:sz="8" w:space="0"/>
            </w:tcBorders>
            <w:vAlign w:val="center"/>
          </w:tcPr>
          <w:p w14:paraId="141C6AC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4DABFB7A">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6CEF22D2">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766E5A8C">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4439410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498CAFE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6AD2ED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224EEDC9">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0350139E">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single" w:color="auto" w:sz="8" w:space="0"/>
              <w:right w:val="single" w:color="auto" w:sz="8" w:space="0"/>
            </w:tcBorders>
            <w:vAlign w:val="center"/>
          </w:tcPr>
          <w:p w14:paraId="46CD03D9">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8.属于行政查询事项</w:t>
            </w:r>
          </w:p>
        </w:tc>
        <w:tc>
          <w:tcPr>
            <w:tcW w:w="538" w:type="dxa"/>
            <w:tcBorders>
              <w:top w:val="nil"/>
              <w:left w:val="nil"/>
              <w:bottom w:val="single" w:color="auto" w:sz="8" w:space="0"/>
              <w:right w:val="single" w:color="auto" w:sz="8" w:space="0"/>
            </w:tcBorders>
            <w:vAlign w:val="center"/>
          </w:tcPr>
          <w:p w14:paraId="54DFB6B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nil"/>
              <w:left w:val="nil"/>
              <w:bottom w:val="single" w:color="auto" w:sz="8" w:space="0"/>
              <w:right w:val="single" w:color="auto" w:sz="8" w:space="0"/>
            </w:tcBorders>
            <w:vAlign w:val="center"/>
          </w:tcPr>
          <w:p w14:paraId="03E6325D">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3F58FCB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346BFE50">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4F57F67D">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7BD1CFFA">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11D0B05A">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0AB41D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1727E2DF">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restart"/>
            <w:tcBorders>
              <w:top w:val="nil"/>
              <w:left w:val="nil"/>
              <w:bottom w:val="inset" w:color="auto" w:sz="6" w:space="0"/>
              <w:right w:val="single" w:color="auto" w:sz="8" w:space="0"/>
            </w:tcBorders>
            <w:vAlign w:val="center"/>
          </w:tcPr>
          <w:p w14:paraId="6BC7B4A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（四）无法</w:t>
            </w:r>
          </w:p>
          <w:p w14:paraId="6AAC6230">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提供</w:t>
            </w:r>
          </w:p>
        </w:tc>
        <w:tc>
          <w:tcPr>
            <w:tcW w:w="3214" w:type="dxa"/>
            <w:tcBorders>
              <w:top w:val="nil"/>
              <w:left w:val="nil"/>
              <w:bottom w:val="single" w:color="auto" w:sz="8" w:space="0"/>
              <w:right w:val="single" w:color="auto" w:sz="8" w:space="0"/>
            </w:tcBorders>
            <w:vAlign w:val="center"/>
          </w:tcPr>
          <w:p w14:paraId="20A2610A">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1.本机关不掌握相关政府信息</w:t>
            </w:r>
          </w:p>
        </w:tc>
        <w:tc>
          <w:tcPr>
            <w:tcW w:w="538" w:type="dxa"/>
            <w:tcBorders>
              <w:top w:val="nil"/>
              <w:left w:val="nil"/>
              <w:bottom w:val="single" w:color="auto" w:sz="8" w:space="0"/>
              <w:right w:val="single" w:color="auto" w:sz="8" w:space="0"/>
            </w:tcBorders>
            <w:vAlign w:val="center"/>
          </w:tcPr>
          <w:p w14:paraId="690ACABD">
            <w:pPr>
              <w:autoSpaceDE/>
              <w:spacing w:line="320" w:lineRule="exact"/>
              <w:jc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13</w:t>
            </w:r>
          </w:p>
        </w:tc>
        <w:tc>
          <w:tcPr>
            <w:tcW w:w="628" w:type="dxa"/>
            <w:tcBorders>
              <w:top w:val="nil"/>
              <w:left w:val="nil"/>
              <w:bottom w:val="single" w:color="auto" w:sz="8" w:space="0"/>
              <w:right w:val="single" w:color="auto" w:sz="8" w:space="0"/>
            </w:tcBorders>
            <w:vAlign w:val="center"/>
          </w:tcPr>
          <w:p w14:paraId="213E7BA2">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155C7E0A">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21C6C4E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6B1F688F">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2CE84837">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4B3262A7">
            <w:pPr>
              <w:autoSpaceDE/>
              <w:spacing w:line="320" w:lineRule="exact"/>
              <w:jc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13</w:t>
            </w:r>
          </w:p>
        </w:tc>
      </w:tr>
      <w:tr w14:paraId="675213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66A5FAE9">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621077B4">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single" w:color="auto" w:sz="8" w:space="0"/>
              <w:right w:val="single" w:color="auto" w:sz="8" w:space="0"/>
            </w:tcBorders>
            <w:vAlign w:val="center"/>
          </w:tcPr>
          <w:p w14:paraId="2BE14096">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2.没有现成信息需要另行制作</w:t>
            </w:r>
          </w:p>
        </w:tc>
        <w:tc>
          <w:tcPr>
            <w:tcW w:w="538" w:type="dxa"/>
            <w:tcBorders>
              <w:top w:val="nil"/>
              <w:left w:val="nil"/>
              <w:bottom w:val="single" w:color="auto" w:sz="8" w:space="0"/>
              <w:right w:val="single" w:color="auto" w:sz="8" w:space="0"/>
            </w:tcBorders>
            <w:vAlign w:val="center"/>
          </w:tcPr>
          <w:p w14:paraId="0846679C">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nil"/>
              <w:left w:val="nil"/>
              <w:bottom w:val="single" w:color="auto" w:sz="8" w:space="0"/>
              <w:right w:val="single" w:color="auto" w:sz="8" w:space="0"/>
            </w:tcBorders>
            <w:vAlign w:val="center"/>
          </w:tcPr>
          <w:p w14:paraId="7403A35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2A3D1BC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720BBBE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5867D6D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2A43E083">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47E3E06F">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39372A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32F4A721">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0710F378">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single" w:color="auto" w:sz="8" w:space="0"/>
              <w:right w:val="single" w:color="auto" w:sz="8" w:space="0"/>
            </w:tcBorders>
            <w:vAlign w:val="center"/>
          </w:tcPr>
          <w:p w14:paraId="067DE520">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3.补正后申请内容仍不明确</w:t>
            </w:r>
          </w:p>
        </w:tc>
        <w:tc>
          <w:tcPr>
            <w:tcW w:w="538" w:type="dxa"/>
            <w:tcBorders>
              <w:top w:val="nil"/>
              <w:left w:val="nil"/>
              <w:bottom w:val="single" w:color="auto" w:sz="8" w:space="0"/>
              <w:right w:val="single" w:color="auto" w:sz="8" w:space="0"/>
            </w:tcBorders>
            <w:vAlign w:val="center"/>
          </w:tcPr>
          <w:p w14:paraId="1C588AC2">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1</w:t>
            </w:r>
          </w:p>
        </w:tc>
        <w:tc>
          <w:tcPr>
            <w:tcW w:w="628" w:type="dxa"/>
            <w:tcBorders>
              <w:top w:val="nil"/>
              <w:left w:val="nil"/>
              <w:bottom w:val="single" w:color="auto" w:sz="8" w:space="0"/>
              <w:right w:val="single" w:color="auto" w:sz="8" w:space="0"/>
            </w:tcBorders>
            <w:vAlign w:val="center"/>
          </w:tcPr>
          <w:p w14:paraId="1B0A7E8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4A5B7BC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695C0430">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5F9D71A9">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63467BDF">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109B55DC">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1</w:t>
            </w:r>
          </w:p>
        </w:tc>
      </w:tr>
      <w:tr w14:paraId="1EB5F0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153EDD4F">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restart"/>
            <w:tcBorders>
              <w:top w:val="nil"/>
              <w:left w:val="nil"/>
              <w:bottom w:val="inset" w:color="auto" w:sz="6" w:space="0"/>
              <w:right w:val="single" w:color="auto" w:sz="8" w:space="0"/>
            </w:tcBorders>
            <w:vAlign w:val="center"/>
          </w:tcPr>
          <w:p w14:paraId="6E8968EC">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（五）不予</w:t>
            </w:r>
          </w:p>
          <w:p w14:paraId="397A0E93">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处理</w:t>
            </w:r>
          </w:p>
        </w:tc>
        <w:tc>
          <w:tcPr>
            <w:tcW w:w="3214" w:type="dxa"/>
            <w:tcBorders>
              <w:top w:val="nil"/>
              <w:left w:val="nil"/>
              <w:bottom w:val="single" w:color="auto" w:sz="8" w:space="0"/>
              <w:right w:val="single" w:color="auto" w:sz="8" w:space="0"/>
            </w:tcBorders>
            <w:vAlign w:val="center"/>
          </w:tcPr>
          <w:p w14:paraId="3E58EC43">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1.信访举报投诉类申请</w:t>
            </w:r>
          </w:p>
        </w:tc>
        <w:tc>
          <w:tcPr>
            <w:tcW w:w="538" w:type="dxa"/>
            <w:tcBorders>
              <w:top w:val="nil"/>
              <w:left w:val="nil"/>
              <w:bottom w:val="single" w:color="auto" w:sz="8" w:space="0"/>
              <w:right w:val="single" w:color="auto" w:sz="8" w:space="0"/>
            </w:tcBorders>
            <w:vAlign w:val="center"/>
          </w:tcPr>
          <w:p w14:paraId="6C3A322C">
            <w:pPr>
              <w:autoSpaceDE/>
              <w:spacing w:line="320" w:lineRule="exact"/>
              <w:jc w:val="cente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1</w:t>
            </w:r>
          </w:p>
        </w:tc>
        <w:tc>
          <w:tcPr>
            <w:tcW w:w="628" w:type="dxa"/>
            <w:tcBorders>
              <w:top w:val="nil"/>
              <w:left w:val="nil"/>
              <w:bottom w:val="single" w:color="auto" w:sz="8" w:space="0"/>
              <w:right w:val="single" w:color="auto" w:sz="8" w:space="0"/>
            </w:tcBorders>
            <w:vAlign w:val="center"/>
          </w:tcPr>
          <w:p w14:paraId="6DF4C45A">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25E49919">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7FA91F6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2CE56C13">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317F20F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3AF79191">
            <w:pPr>
              <w:autoSpaceDE/>
              <w:spacing w:line="320" w:lineRule="exact"/>
              <w:jc w:val="cente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1</w:t>
            </w:r>
          </w:p>
        </w:tc>
      </w:tr>
      <w:tr w14:paraId="7F9463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4ADD6FC3">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36ACE6D7">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single" w:color="auto" w:sz="8" w:space="0"/>
              <w:left w:val="nil"/>
              <w:bottom w:val="single" w:color="auto" w:sz="8" w:space="0"/>
              <w:right w:val="single" w:color="auto" w:sz="8" w:space="0"/>
            </w:tcBorders>
            <w:vAlign w:val="center"/>
          </w:tcPr>
          <w:p w14:paraId="7EF6381E">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2.重复申请</w:t>
            </w:r>
          </w:p>
        </w:tc>
        <w:tc>
          <w:tcPr>
            <w:tcW w:w="538" w:type="dxa"/>
            <w:tcBorders>
              <w:top w:val="single" w:color="auto" w:sz="8" w:space="0"/>
              <w:left w:val="nil"/>
              <w:bottom w:val="single" w:color="auto" w:sz="8" w:space="0"/>
              <w:right w:val="single" w:color="auto" w:sz="8" w:space="0"/>
            </w:tcBorders>
            <w:vAlign w:val="center"/>
          </w:tcPr>
          <w:p w14:paraId="4E10F123">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0</w:t>
            </w:r>
          </w:p>
        </w:tc>
        <w:tc>
          <w:tcPr>
            <w:tcW w:w="628" w:type="dxa"/>
            <w:tcBorders>
              <w:top w:val="single" w:color="auto" w:sz="8" w:space="0"/>
              <w:left w:val="nil"/>
              <w:bottom w:val="single" w:color="auto" w:sz="8" w:space="0"/>
              <w:right w:val="single" w:color="auto" w:sz="8" w:space="0"/>
            </w:tcBorders>
            <w:vAlign w:val="center"/>
          </w:tcPr>
          <w:p w14:paraId="276B0C3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single" w:color="auto" w:sz="8" w:space="0"/>
              <w:left w:val="nil"/>
              <w:bottom w:val="single" w:color="auto" w:sz="8" w:space="0"/>
              <w:right w:val="single" w:color="auto" w:sz="8" w:space="0"/>
            </w:tcBorders>
            <w:vAlign w:val="center"/>
          </w:tcPr>
          <w:p w14:paraId="5237E69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single" w:color="auto" w:sz="8" w:space="0"/>
              <w:left w:val="nil"/>
              <w:bottom w:val="single" w:color="auto" w:sz="8" w:space="0"/>
              <w:right w:val="single" w:color="auto" w:sz="8" w:space="0"/>
            </w:tcBorders>
            <w:vAlign w:val="center"/>
          </w:tcPr>
          <w:p w14:paraId="614FB2F6">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single" w:color="auto" w:sz="8" w:space="0"/>
              <w:left w:val="nil"/>
              <w:bottom w:val="single" w:color="auto" w:sz="8" w:space="0"/>
              <w:right w:val="single" w:color="auto" w:sz="8" w:space="0"/>
            </w:tcBorders>
            <w:vAlign w:val="center"/>
          </w:tcPr>
          <w:p w14:paraId="11DD4B2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single" w:color="auto" w:sz="8" w:space="0"/>
              <w:left w:val="nil"/>
              <w:bottom w:val="single" w:color="auto" w:sz="8" w:space="0"/>
              <w:right w:val="single" w:color="auto" w:sz="8" w:space="0"/>
            </w:tcBorders>
            <w:vAlign w:val="center"/>
          </w:tcPr>
          <w:p w14:paraId="6B53056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single" w:color="auto" w:sz="8" w:space="0"/>
              <w:left w:val="nil"/>
              <w:bottom w:val="single" w:color="auto" w:sz="8" w:space="0"/>
              <w:right w:val="single" w:color="auto" w:sz="8" w:space="0"/>
            </w:tcBorders>
            <w:vAlign w:val="center"/>
          </w:tcPr>
          <w:p w14:paraId="7D71E38B">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0</w:t>
            </w:r>
          </w:p>
        </w:tc>
      </w:tr>
      <w:tr w14:paraId="467BBF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21994EB2">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714F34D1">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single" w:color="auto" w:sz="8" w:space="0"/>
              <w:left w:val="nil"/>
              <w:bottom w:val="single" w:color="auto" w:sz="8" w:space="0"/>
              <w:right w:val="single" w:color="auto" w:sz="8" w:space="0"/>
            </w:tcBorders>
            <w:vAlign w:val="center"/>
          </w:tcPr>
          <w:p w14:paraId="0484EC2C">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3.要求提供公开出版物</w:t>
            </w:r>
          </w:p>
        </w:tc>
        <w:tc>
          <w:tcPr>
            <w:tcW w:w="538" w:type="dxa"/>
            <w:tcBorders>
              <w:top w:val="single" w:color="auto" w:sz="8" w:space="0"/>
              <w:left w:val="nil"/>
              <w:bottom w:val="single" w:color="auto" w:sz="8" w:space="0"/>
              <w:right w:val="single" w:color="auto" w:sz="8" w:space="0"/>
            </w:tcBorders>
            <w:vAlign w:val="center"/>
          </w:tcPr>
          <w:p w14:paraId="0A02D8F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single" w:color="auto" w:sz="8" w:space="0"/>
              <w:left w:val="nil"/>
              <w:bottom w:val="single" w:color="auto" w:sz="8" w:space="0"/>
              <w:right w:val="single" w:color="auto" w:sz="8" w:space="0"/>
            </w:tcBorders>
            <w:vAlign w:val="center"/>
          </w:tcPr>
          <w:p w14:paraId="06CF56C0">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single" w:color="auto" w:sz="8" w:space="0"/>
              <w:left w:val="nil"/>
              <w:bottom w:val="single" w:color="auto" w:sz="8" w:space="0"/>
              <w:right w:val="single" w:color="auto" w:sz="8" w:space="0"/>
            </w:tcBorders>
            <w:vAlign w:val="center"/>
          </w:tcPr>
          <w:p w14:paraId="69AC2B5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single" w:color="auto" w:sz="8" w:space="0"/>
              <w:left w:val="nil"/>
              <w:bottom w:val="single" w:color="auto" w:sz="8" w:space="0"/>
              <w:right w:val="single" w:color="auto" w:sz="8" w:space="0"/>
            </w:tcBorders>
            <w:vAlign w:val="center"/>
          </w:tcPr>
          <w:p w14:paraId="72EC507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single" w:color="auto" w:sz="8" w:space="0"/>
              <w:left w:val="nil"/>
              <w:bottom w:val="single" w:color="auto" w:sz="8" w:space="0"/>
              <w:right w:val="single" w:color="auto" w:sz="8" w:space="0"/>
            </w:tcBorders>
            <w:vAlign w:val="center"/>
          </w:tcPr>
          <w:p w14:paraId="6089435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single" w:color="auto" w:sz="8" w:space="0"/>
              <w:left w:val="nil"/>
              <w:bottom w:val="single" w:color="auto" w:sz="8" w:space="0"/>
              <w:right w:val="single" w:color="auto" w:sz="8" w:space="0"/>
            </w:tcBorders>
            <w:vAlign w:val="center"/>
          </w:tcPr>
          <w:p w14:paraId="50986DD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single" w:color="auto" w:sz="8" w:space="0"/>
              <w:left w:val="nil"/>
              <w:bottom w:val="single" w:color="auto" w:sz="8" w:space="0"/>
              <w:right w:val="single" w:color="auto" w:sz="8" w:space="0"/>
            </w:tcBorders>
            <w:vAlign w:val="center"/>
          </w:tcPr>
          <w:p w14:paraId="0895BA2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0B712C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266470A7">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1D565AE3">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single" w:color="auto" w:sz="8" w:space="0"/>
              <w:left w:val="nil"/>
              <w:bottom w:val="single" w:color="auto" w:sz="8" w:space="0"/>
              <w:right w:val="single" w:color="auto" w:sz="8" w:space="0"/>
            </w:tcBorders>
            <w:vAlign w:val="center"/>
          </w:tcPr>
          <w:p w14:paraId="33668EEC">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4.无正当理由大量反复申请</w:t>
            </w:r>
          </w:p>
        </w:tc>
        <w:tc>
          <w:tcPr>
            <w:tcW w:w="538" w:type="dxa"/>
            <w:tcBorders>
              <w:top w:val="single" w:color="auto" w:sz="8" w:space="0"/>
              <w:left w:val="nil"/>
              <w:bottom w:val="single" w:color="auto" w:sz="8" w:space="0"/>
              <w:right w:val="single" w:color="auto" w:sz="8" w:space="0"/>
            </w:tcBorders>
            <w:vAlign w:val="center"/>
          </w:tcPr>
          <w:p w14:paraId="30F81A0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single" w:color="auto" w:sz="8" w:space="0"/>
              <w:left w:val="nil"/>
              <w:bottom w:val="single" w:color="auto" w:sz="8" w:space="0"/>
              <w:right w:val="single" w:color="auto" w:sz="8" w:space="0"/>
            </w:tcBorders>
            <w:vAlign w:val="center"/>
          </w:tcPr>
          <w:p w14:paraId="5D894C5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single" w:color="auto" w:sz="8" w:space="0"/>
              <w:left w:val="nil"/>
              <w:bottom w:val="single" w:color="auto" w:sz="8" w:space="0"/>
              <w:right w:val="single" w:color="auto" w:sz="8" w:space="0"/>
            </w:tcBorders>
            <w:vAlign w:val="center"/>
          </w:tcPr>
          <w:p w14:paraId="582DCEA3">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single" w:color="auto" w:sz="8" w:space="0"/>
              <w:left w:val="nil"/>
              <w:bottom w:val="single" w:color="auto" w:sz="8" w:space="0"/>
              <w:right w:val="single" w:color="auto" w:sz="8" w:space="0"/>
            </w:tcBorders>
            <w:vAlign w:val="center"/>
          </w:tcPr>
          <w:p w14:paraId="3F126972">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single" w:color="auto" w:sz="8" w:space="0"/>
              <w:left w:val="nil"/>
              <w:bottom w:val="single" w:color="auto" w:sz="8" w:space="0"/>
              <w:right w:val="single" w:color="auto" w:sz="8" w:space="0"/>
            </w:tcBorders>
            <w:vAlign w:val="center"/>
          </w:tcPr>
          <w:p w14:paraId="5EBC0093">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single" w:color="auto" w:sz="8" w:space="0"/>
              <w:left w:val="nil"/>
              <w:bottom w:val="single" w:color="auto" w:sz="8" w:space="0"/>
              <w:right w:val="single" w:color="auto" w:sz="8" w:space="0"/>
            </w:tcBorders>
            <w:vAlign w:val="center"/>
          </w:tcPr>
          <w:p w14:paraId="6FA1AC5D">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single" w:color="auto" w:sz="8" w:space="0"/>
              <w:left w:val="nil"/>
              <w:bottom w:val="single" w:color="auto" w:sz="8" w:space="0"/>
              <w:right w:val="single" w:color="auto" w:sz="8" w:space="0"/>
            </w:tcBorders>
            <w:vAlign w:val="center"/>
          </w:tcPr>
          <w:p w14:paraId="5A2E5D9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6D9B40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65A02164">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0725169B">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inset" w:color="auto" w:sz="6" w:space="0"/>
              <w:right w:val="single" w:color="auto" w:sz="8" w:space="0"/>
            </w:tcBorders>
            <w:vAlign w:val="center"/>
          </w:tcPr>
          <w:p w14:paraId="7D84B4BA">
            <w:pPr>
              <w:numPr>
                <w:ilvl w:val="0"/>
                <w:numId w:val="1"/>
              </w:num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要求行政机关确认或重新出具已获取信息</w:t>
            </w:r>
          </w:p>
        </w:tc>
        <w:tc>
          <w:tcPr>
            <w:tcW w:w="538" w:type="dxa"/>
            <w:tcBorders>
              <w:top w:val="nil"/>
              <w:left w:val="nil"/>
              <w:bottom w:val="inset" w:color="auto" w:sz="6" w:space="0"/>
              <w:right w:val="single" w:color="auto" w:sz="8" w:space="0"/>
            </w:tcBorders>
            <w:vAlign w:val="center"/>
          </w:tcPr>
          <w:p w14:paraId="2C13CC7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nil"/>
              <w:left w:val="nil"/>
              <w:bottom w:val="inset" w:color="auto" w:sz="6" w:space="0"/>
              <w:right w:val="single" w:color="auto" w:sz="8" w:space="0"/>
            </w:tcBorders>
            <w:vAlign w:val="center"/>
          </w:tcPr>
          <w:p w14:paraId="59489D3D">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inset" w:color="auto" w:sz="6" w:space="0"/>
              <w:right w:val="single" w:color="auto" w:sz="8" w:space="0"/>
            </w:tcBorders>
            <w:vAlign w:val="center"/>
          </w:tcPr>
          <w:p w14:paraId="25331179">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inset" w:color="auto" w:sz="6" w:space="0"/>
              <w:right w:val="single" w:color="auto" w:sz="8" w:space="0"/>
            </w:tcBorders>
            <w:vAlign w:val="center"/>
          </w:tcPr>
          <w:p w14:paraId="4B8D4A1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inset" w:color="auto" w:sz="6" w:space="0"/>
              <w:right w:val="single" w:color="auto" w:sz="8" w:space="0"/>
            </w:tcBorders>
            <w:vAlign w:val="center"/>
          </w:tcPr>
          <w:p w14:paraId="79FC295F">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inset" w:color="auto" w:sz="6" w:space="0"/>
              <w:right w:val="single" w:color="auto" w:sz="8" w:space="0"/>
            </w:tcBorders>
            <w:vAlign w:val="center"/>
          </w:tcPr>
          <w:p w14:paraId="30C351BC">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inset" w:color="auto" w:sz="6" w:space="0"/>
              <w:right w:val="single" w:color="auto" w:sz="8" w:space="0"/>
            </w:tcBorders>
            <w:vAlign w:val="center"/>
          </w:tcPr>
          <w:p w14:paraId="203955B9">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551129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59454CD4">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restart"/>
            <w:tcBorders>
              <w:top w:val="nil"/>
              <w:left w:val="nil"/>
              <w:bottom w:val="inset" w:color="auto" w:sz="6" w:space="0"/>
              <w:right w:val="single" w:color="auto" w:sz="8" w:space="0"/>
            </w:tcBorders>
            <w:vAlign w:val="center"/>
          </w:tcPr>
          <w:p w14:paraId="06C14BA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（六）其他</w:t>
            </w:r>
          </w:p>
          <w:p w14:paraId="216B5CD3">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处理</w:t>
            </w:r>
          </w:p>
        </w:tc>
        <w:tc>
          <w:tcPr>
            <w:tcW w:w="3214" w:type="dxa"/>
            <w:tcBorders>
              <w:top w:val="nil"/>
              <w:left w:val="nil"/>
              <w:bottom w:val="single" w:color="auto" w:sz="8" w:space="0"/>
              <w:right w:val="single" w:color="auto" w:sz="8" w:space="0"/>
            </w:tcBorders>
            <w:vAlign w:val="center"/>
          </w:tcPr>
          <w:p w14:paraId="063107F8">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1.申请人无正当理由逾期不补正、行政机关不再处理其政府信息公开申请</w:t>
            </w:r>
          </w:p>
        </w:tc>
        <w:tc>
          <w:tcPr>
            <w:tcW w:w="538" w:type="dxa"/>
            <w:tcBorders>
              <w:top w:val="nil"/>
              <w:left w:val="nil"/>
              <w:bottom w:val="single" w:color="auto" w:sz="8" w:space="0"/>
              <w:right w:val="single" w:color="auto" w:sz="8" w:space="0"/>
            </w:tcBorders>
            <w:vAlign w:val="center"/>
          </w:tcPr>
          <w:p w14:paraId="2E62F7CD">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nil"/>
              <w:left w:val="nil"/>
              <w:bottom w:val="single" w:color="auto" w:sz="8" w:space="0"/>
              <w:right w:val="single" w:color="auto" w:sz="8" w:space="0"/>
            </w:tcBorders>
            <w:vAlign w:val="center"/>
          </w:tcPr>
          <w:p w14:paraId="2E1489BD">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5A7B086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1C512A69">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70900D0F">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07D3B961">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799247D2">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6AA86B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061009CF">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43BD18D7">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single" w:color="auto" w:sz="8" w:space="0"/>
              <w:right w:val="single" w:color="auto" w:sz="8" w:space="0"/>
            </w:tcBorders>
            <w:vAlign w:val="center"/>
          </w:tcPr>
          <w:p w14:paraId="5E693975">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2.申请人逾期未按收费通知要求缴纳费用、行政机关不再处理其政府信息公开申请</w:t>
            </w:r>
          </w:p>
        </w:tc>
        <w:tc>
          <w:tcPr>
            <w:tcW w:w="538" w:type="dxa"/>
            <w:tcBorders>
              <w:top w:val="nil"/>
              <w:left w:val="nil"/>
              <w:bottom w:val="single" w:color="auto" w:sz="8" w:space="0"/>
              <w:right w:val="single" w:color="auto" w:sz="8" w:space="0"/>
            </w:tcBorders>
            <w:vAlign w:val="center"/>
          </w:tcPr>
          <w:p w14:paraId="17983CB7">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28" w:type="dxa"/>
            <w:tcBorders>
              <w:top w:val="nil"/>
              <w:left w:val="nil"/>
              <w:bottom w:val="single" w:color="auto" w:sz="8" w:space="0"/>
              <w:right w:val="single" w:color="auto" w:sz="8" w:space="0"/>
            </w:tcBorders>
            <w:vAlign w:val="center"/>
          </w:tcPr>
          <w:p w14:paraId="0BC6781F">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7B3C1D62">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04BA5510">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5FA8867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11F29CB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102877E3">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r>
      <w:tr w14:paraId="2FD9C0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670F324B">
            <w:pPr>
              <w:widowControl w:val="0"/>
              <w:spacing w:line="320" w:lineRule="exact"/>
              <w:jc w:val="center"/>
              <w:rPr>
                <w:rFonts w:hint="eastAsia" w:ascii="Times New Roman" w:hAnsi="Times New Roman" w:eastAsia="仿宋_GB2312" w:cs="仿宋_GB2312"/>
                <w:color w:val="auto"/>
                <w:sz w:val="24"/>
                <w:szCs w:val="24"/>
              </w:rPr>
            </w:pPr>
          </w:p>
        </w:tc>
        <w:tc>
          <w:tcPr>
            <w:tcW w:w="814" w:type="dxa"/>
            <w:vMerge w:val="continue"/>
            <w:tcBorders>
              <w:top w:val="nil"/>
              <w:left w:val="nil"/>
              <w:bottom w:val="inset" w:color="auto" w:sz="6" w:space="0"/>
              <w:right w:val="single" w:color="auto" w:sz="8" w:space="0"/>
            </w:tcBorders>
            <w:vAlign w:val="center"/>
          </w:tcPr>
          <w:p w14:paraId="6EA39F53">
            <w:pPr>
              <w:widowControl w:val="0"/>
              <w:spacing w:line="320" w:lineRule="exact"/>
              <w:jc w:val="center"/>
              <w:rPr>
                <w:rFonts w:hint="eastAsia" w:ascii="Times New Roman" w:hAnsi="Times New Roman" w:eastAsia="仿宋_GB2312" w:cs="仿宋_GB2312"/>
                <w:color w:val="auto"/>
                <w:sz w:val="24"/>
                <w:szCs w:val="24"/>
              </w:rPr>
            </w:pPr>
          </w:p>
        </w:tc>
        <w:tc>
          <w:tcPr>
            <w:tcW w:w="3214" w:type="dxa"/>
            <w:tcBorders>
              <w:top w:val="nil"/>
              <w:left w:val="nil"/>
              <w:bottom w:val="single" w:color="auto" w:sz="8" w:space="0"/>
              <w:right w:val="single" w:color="auto" w:sz="8" w:space="0"/>
            </w:tcBorders>
            <w:vAlign w:val="center"/>
          </w:tcPr>
          <w:p w14:paraId="7C5A2E5A">
            <w:pPr>
              <w:autoSpaceDE/>
              <w:spacing w:line="320" w:lineRule="exact"/>
              <w:jc w:val="left"/>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3.其他</w:t>
            </w:r>
          </w:p>
        </w:tc>
        <w:tc>
          <w:tcPr>
            <w:tcW w:w="538" w:type="dxa"/>
            <w:tcBorders>
              <w:top w:val="nil"/>
              <w:left w:val="nil"/>
              <w:bottom w:val="single" w:color="auto" w:sz="8" w:space="0"/>
              <w:right w:val="single" w:color="auto" w:sz="8" w:space="0"/>
            </w:tcBorders>
            <w:vAlign w:val="center"/>
          </w:tcPr>
          <w:p w14:paraId="23EBA98F">
            <w:pPr>
              <w:autoSpaceDE/>
              <w:spacing w:line="320" w:lineRule="exact"/>
              <w:jc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4</w:t>
            </w:r>
          </w:p>
        </w:tc>
        <w:tc>
          <w:tcPr>
            <w:tcW w:w="628" w:type="dxa"/>
            <w:tcBorders>
              <w:top w:val="nil"/>
              <w:left w:val="nil"/>
              <w:bottom w:val="single" w:color="auto" w:sz="8" w:space="0"/>
              <w:right w:val="single" w:color="auto" w:sz="8" w:space="0"/>
            </w:tcBorders>
            <w:vAlign w:val="center"/>
          </w:tcPr>
          <w:p w14:paraId="21CD2609">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1B59A506">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543D789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1BDB5FF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4B51BE2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29EA285B">
            <w:pPr>
              <w:autoSpaceDE/>
              <w:spacing w:line="320" w:lineRule="exact"/>
              <w:jc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4</w:t>
            </w:r>
          </w:p>
        </w:tc>
      </w:tr>
      <w:tr w14:paraId="0D9DF6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715" w:type="dxa"/>
            <w:vMerge w:val="continue"/>
            <w:tcBorders>
              <w:top w:val="nil"/>
              <w:left w:val="single" w:color="auto" w:sz="8" w:space="0"/>
              <w:bottom w:val="inset" w:color="auto" w:sz="6" w:space="0"/>
              <w:right w:val="single" w:color="auto" w:sz="8" w:space="0"/>
            </w:tcBorders>
            <w:vAlign w:val="center"/>
          </w:tcPr>
          <w:p w14:paraId="3FD6F015">
            <w:pPr>
              <w:widowControl w:val="0"/>
              <w:spacing w:line="320" w:lineRule="exact"/>
              <w:jc w:val="center"/>
              <w:rPr>
                <w:rFonts w:hint="eastAsia" w:ascii="Times New Roman" w:hAnsi="Times New Roman" w:eastAsia="仿宋_GB2312" w:cs="仿宋_GB2312"/>
                <w:color w:val="auto"/>
                <w:sz w:val="24"/>
                <w:szCs w:val="24"/>
              </w:rPr>
            </w:pPr>
          </w:p>
        </w:tc>
        <w:tc>
          <w:tcPr>
            <w:tcW w:w="4028" w:type="dxa"/>
            <w:gridSpan w:val="2"/>
            <w:tcBorders>
              <w:top w:val="nil"/>
              <w:left w:val="nil"/>
              <w:bottom w:val="single" w:color="auto" w:sz="8" w:space="0"/>
              <w:right w:val="single" w:color="auto" w:sz="8" w:space="0"/>
            </w:tcBorders>
            <w:vAlign w:val="center"/>
          </w:tcPr>
          <w:p w14:paraId="56EB6F2C">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（七）总计</w:t>
            </w:r>
          </w:p>
        </w:tc>
        <w:tc>
          <w:tcPr>
            <w:tcW w:w="538" w:type="dxa"/>
            <w:tcBorders>
              <w:top w:val="nil"/>
              <w:left w:val="nil"/>
              <w:bottom w:val="single" w:color="auto" w:sz="8" w:space="0"/>
              <w:right w:val="single" w:color="auto" w:sz="8" w:space="0"/>
            </w:tcBorders>
            <w:vAlign w:val="center"/>
          </w:tcPr>
          <w:p w14:paraId="5A8D5D09">
            <w:pPr>
              <w:autoSpaceDE/>
              <w:spacing w:line="320" w:lineRule="exact"/>
              <w:jc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30</w:t>
            </w:r>
          </w:p>
        </w:tc>
        <w:tc>
          <w:tcPr>
            <w:tcW w:w="628" w:type="dxa"/>
            <w:tcBorders>
              <w:top w:val="nil"/>
              <w:left w:val="nil"/>
              <w:bottom w:val="single" w:color="auto" w:sz="8" w:space="0"/>
              <w:right w:val="single" w:color="auto" w:sz="8" w:space="0"/>
            </w:tcBorders>
            <w:vAlign w:val="center"/>
          </w:tcPr>
          <w:p w14:paraId="6468307E">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7EEE8D0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0CA7D418">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7D492ADD">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0310826B">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57724869">
            <w:pPr>
              <w:autoSpaceDE/>
              <w:spacing w:line="320" w:lineRule="exact"/>
              <w:jc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30</w:t>
            </w:r>
          </w:p>
        </w:tc>
      </w:tr>
      <w:tr w14:paraId="3E1C04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550" w:hRule="atLeast"/>
          <w:jc w:val="center"/>
        </w:trPr>
        <w:tc>
          <w:tcPr>
            <w:tcW w:w="4743" w:type="dxa"/>
            <w:gridSpan w:val="3"/>
            <w:tcBorders>
              <w:top w:val="nil"/>
              <w:left w:val="single" w:color="auto" w:sz="8" w:space="0"/>
              <w:bottom w:val="single" w:color="auto" w:sz="8" w:space="0"/>
              <w:right w:val="single" w:color="auto" w:sz="8" w:space="0"/>
            </w:tcBorders>
            <w:vAlign w:val="center"/>
          </w:tcPr>
          <w:p w14:paraId="4B61D9D5">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四、结转下年度继续办理</w:t>
            </w:r>
          </w:p>
        </w:tc>
        <w:tc>
          <w:tcPr>
            <w:tcW w:w="538" w:type="dxa"/>
            <w:tcBorders>
              <w:top w:val="nil"/>
              <w:left w:val="nil"/>
              <w:bottom w:val="single" w:color="auto" w:sz="8" w:space="0"/>
              <w:right w:val="single" w:color="auto" w:sz="8" w:space="0"/>
            </w:tcBorders>
            <w:vAlign w:val="center"/>
          </w:tcPr>
          <w:p w14:paraId="7FB1E40B">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3</w:t>
            </w:r>
          </w:p>
        </w:tc>
        <w:tc>
          <w:tcPr>
            <w:tcW w:w="628" w:type="dxa"/>
            <w:tcBorders>
              <w:top w:val="nil"/>
              <w:left w:val="nil"/>
              <w:bottom w:val="single" w:color="auto" w:sz="8" w:space="0"/>
              <w:right w:val="single" w:color="auto" w:sz="8" w:space="0"/>
            </w:tcBorders>
            <w:vAlign w:val="center"/>
          </w:tcPr>
          <w:p w14:paraId="42E98EE4">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715" w:type="dxa"/>
            <w:tcBorders>
              <w:top w:val="nil"/>
              <w:left w:val="nil"/>
              <w:bottom w:val="single" w:color="auto" w:sz="8" w:space="0"/>
              <w:right w:val="single" w:color="auto" w:sz="8" w:space="0"/>
            </w:tcBorders>
            <w:vAlign w:val="center"/>
          </w:tcPr>
          <w:p w14:paraId="0196DD2F">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81" w:type="dxa"/>
            <w:tcBorders>
              <w:top w:val="nil"/>
              <w:left w:val="nil"/>
              <w:bottom w:val="single" w:color="auto" w:sz="8" w:space="0"/>
              <w:right w:val="single" w:color="auto" w:sz="8" w:space="0"/>
            </w:tcBorders>
            <w:vAlign w:val="center"/>
          </w:tcPr>
          <w:p w14:paraId="34B6D9FA">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692" w:type="dxa"/>
            <w:tcBorders>
              <w:top w:val="nil"/>
              <w:left w:val="nil"/>
              <w:bottom w:val="single" w:color="auto" w:sz="8" w:space="0"/>
              <w:right w:val="single" w:color="auto" w:sz="8" w:space="0"/>
            </w:tcBorders>
            <w:vAlign w:val="center"/>
          </w:tcPr>
          <w:p w14:paraId="5EADB46C">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1" w:type="dxa"/>
            <w:tcBorders>
              <w:top w:val="nil"/>
              <w:left w:val="nil"/>
              <w:bottom w:val="single" w:color="auto" w:sz="8" w:space="0"/>
              <w:right w:val="single" w:color="auto" w:sz="8" w:space="0"/>
            </w:tcBorders>
            <w:vAlign w:val="center"/>
          </w:tcPr>
          <w:p w14:paraId="71C1B862">
            <w:pPr>
              <w:autoSpaceDE/>
              <w:spacing w:line="320" w:lineRule="exact"/>
              <w:jc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color w:val="auto"/>
                <w:sz w:val="24"/>
                <w:szCs w:val="24"/>
              </w:rPr>
              <w:t>0</w:t>
            </w:r>
          </w:p>
        </w:tc>
        <w:tc>
          <w:tcPr>
            <w:tcW w:w="426" w:type="dxa"/>
            <w:tcBorders>
              <w:top w:val="nil"/>
              <w:left w:val="nil"/>
              <w:bottom w:val="single" w:color="auto" w:sz="8" w:space="0"/>
              <w:right w:val="single" w:color="auto" w:sz="8" w:space="0"/>
            </w:tcBorders>
            <w:vAlign w:val="center"/>
          </w:tcPr>
          <w:p w14:paraId="1DD48D5E">
            <w:pPr>
              <w:autoSpaceDE/>
              <w:spacing w:line="320" w:lineRule="exact"/>
              <w:jc w:val="center"/>
              <w:rPr>
                <w:rFonts w:hint="eastAsia" w:ascii="Times New Roman" w:hAnsi="Times New Roman" w:eastAsia="仿宋_GB2312" w:cs="仿宋_GB2312"/>
                <w:color w:val="auto"/>
                <w:sz w:val="24"/>
                <w:szCs w:val="24"/>
                <w:lang w:eastAsia="zh-CN"/>
              </w:rPr>
            </w:pPr>
            <w:r>
              <w:rPr>
                <w:rFonts w:hint="eastAsia" w:ascii="Times New Roman" w:hAnsi="Times New Roman" w:eastAsia="仿宋_GB2312" w:cs="仿宋_GB2312"/>
                <w:color w:val="auto"/>
                <w:sz w:val="24"/>
                <w:szCs w:val="24"/>
                <w:lang w:val="en-US" w:eastAsia="zh-CN"/>
              </w:rPr>
              <w:t>3</w:t>
            </w:r>
          </w:p>
        </w:tc>
      </w:tr>
    </w:tbl>
    <w:p w14:paraId="25B52759">
      <w:pPr>
        <w:pStyle w:val="2"/>
        <w:widowControl w:val="0"/>
        <w:spacing w:before="0" w:beforeAutospacing="0" w:after="0" w:afterAutospacing="0" w:line="578" w:lineRule="exact"/>
        <w:ind w:firstLine="640"/>
        <w:jc w:val="both"/>
        <w:rPr>
          <w:rFonts w:hint="eastAsia" w:ascii="Times New Roman" w:hAnsi="Times New Roman" w:eastAsia="黑体" w:cs="黑体"/>
          <w:bCs/>
          <w:color w:val="auto"/>
          <w:sz w:val="32"/>
          <w:szCs w:val="32"/>
        </w:rPr>
      </w:pPr>
      <w:r>
        <w:rPr>
          <w:rFonts w:hint="eastAsia" w:ascii="Times New Roman" w:hAnsi="Times New Roman" w:eastAsia="黑体" w:cs="黑体"/>
          <w:bCs/>
          <w:color w:val="auto"/>
          <w:sz w:val="32"/>
          <w:szCs w:val="32"/>
        </w:rPr>
        <w:t>四、政府信息公开行政复议、行政诉讼情况</w:t>
      </w:r>
    </w:p>
    <w:tbl>
      <w:tblPr>
        <w:tblStyle w:val="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89"/>
        <w:gridCol w:w="589"/>
        <w:gridCol w:w="589"/>
        <w:gridCol w:w="589"/>
        <w:gridCol w:w="589"/>
        <w:gridCol w:w="589"/>
        <w:gridCol w:w="590"/>
        <w:gridCol w:w="590"/>
        <w:gridCol w:w="590"/>
        <w:gridCol w:w="590"/>
        <w:gridCol w:w="590"/>
        <w:gridCol w:w="590"/>
        <w:gridCol w:w="590"/>
        <w:gridCol w:w="591"/>
      </w:tblGrid>
      <w:tr w14:paraId="157F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5" w:type="dxa"/>
            <w:gridSpan w:val="5"/>
            <w:tcBorders>
              <w:top w:val="single" w:color="auto" w:sz="4" w:space="0"/>
              <w:left w:val="single" w:color="auto" w:sz="4" w:space="0"/>
              <w:bottom w:val="single" w:color="auto" w:sz="4" w:space="0"/>
              <w:right w:val="single" w:color="auto" w:sz="4" w:space="0"/>
            </w:tcBorders>
            <w:vAlign w:val="center"/>
          </w:tcPr>
          <w:p w14:paraId="57C51608">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行政复议</w:t>
            </w:r>
          </w:p>
        </w:tc>
        <w:tc>
          <w:tcPr>
            <w:tcW w:w="5899" w:type="dxa"/>
            <w:gridSpan w:val="10"/>
            <w:tcBorders>
              <w:top w:val="single" w:color="auto" w:sz="4" w:space="0"/>
              <w:left w:val="nil"/>
              <w:bottom w:val="single" w:color="auto" w:sz="4" w:space="0"/>
              <w:right w:val="single" w:color="auto" w:sz="4" w:space="0"/>
            </w:tcBorders>
            <w:vAlign w:val="center"/>
          </w:tcPr>
          <w:p w14:paraId="6D00BA4C">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行政诉讼</w:t>
            </w:r>
          </w:p>
        </w:tc>
      </w:tr>
      <w:tr w14:paraId="292B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 w:type="dxa"/>
            <w:vMerge w:val="restart"/>
            <w:tcBorders>
              <w:top w:val="nil"/>
              <w:left w:val="single" w:color="auto" w:sz="4" w:space="0"/>
              <w:bottom w:val="single" w:color="auto" w:sz="4" w:space="0"/>
              <w:right w:val="single" w:color="auto" w:sz="4" w:space="0"/>
            </w:tcBorders>
            <w:vAlign w:val="center"/>
          </w:tcPr>
          <w:p w14:paraId="5A97A0E4">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结果维持</w:t>
            </w:r>
          </w:p>
        </w:tc>
        <w:tc>
          <w:tcPr>
            <w:tcW w:w="589" w:type="dxa"/>
            <w:vMerge w:val="restart"/>
            <w:tcBorders>
              <w:top w:val="nil"/>
              <w:left w:val="nil"/>
              <w:bottom w:val="single" w:color="auto" w:sz="4" w:space="0"/>
              <w:right w:val="single" w:color="auto" w:sz="4" w:space="0"/>
            </w:tcBorders>
            <w:vAlign w:val="center"/>
          </w:tcPr>
          <w:p w14:paraId="3BD43D30">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结果纠正</w:t>
            </w:r>
          </w:p>
        </w:tc>
        <w:tc>
          <w:tcPr>
            <w:tcW w:w="589" w:type="dxa"/>
            <w:vMerge w:val="restart"/>
            <w:tcBorders>
              <w:top w:val="single" w:color="auto" w:sz="4" w:space="0"/>
              <w:left w:val="nil"/>
              <w:bottom w:val="single" w:color="auto" w:sz="4" w:space="0"/>
              <w:right w:val="single" w:color="auto" w:sz="4" w:space="0"/>
            </w:tcBorders>
            <w:vAlign w:val="center"/>
          </w:tcPr>
          <w:p w14:paraId="5D610007">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其他结果</w:t>
            </w:r>
          </w:p>
        </w:tc>
        <w:tc>
          <w:tcPr>
            <w:tcW w:w="589" w:type="dxa"/>
            <w:vMerge w:val="restart"/>
            <w:tcBorders>
              <w:top w:val="single" w:color="auto" w:sz="4" w:space="0"/>
              <w:left w:val="nil"/>
              <w:bottom w:val="single" w:color="auto" w:sz="4" w:space="0"/>
              <w:right w:val="single" w:color="auto" w:sz="4" w:space="0"/>
            </w:tcBorders>
            <w:vAlign w:val="center"/>
          </w:tcPr>
          <w:p w14:paraId="223D3A53">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尚未审结</w:t>
            </w:r>
          </w:p>
        </w:tc>
        <w:tc>
          <w:tcPr>
            <w:tcW w:w="589" w:type="dxa"/>
            <w:vMerge w:val="restart"/>
            <w:tcBorders>
              <w:top w:val="single" w:color="auto" w:sz="4" w:space="0"/>
              <w:left w:val="nil"/>
              <w:bottom w:val="single" w:color="auto" w:sz="4" w:space="0"/>
              <w:right w:val="single" w:color="auto" w:sz="4" w:space="0"/>
            </w:tcBorders>
            <w:vAlign w:val="center"/>
          </w:tcPr>
          <w:p w14:paraId="7EA1B15E">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总计</w:t>
            </w:r>
          </w:p>
        </w:tc>
        <w:tc>
          <w:tcPr>
            <w:tcW w:w="2948" w:type="dxa"/>
            <w:gridSpan w:val="5"/>
            <w:tcBorders>
              <w:top w:val="single" w:color="auto" w:sz="4" w:space="0"/>
              <w:left w:val="nil"/>
              <w:bottom w:val="single" w:color="auto" w:sz="4" w:space="0"/>
              <w:right w:val="single" w:color="auto" w:sz="4" w:space="0"/>
            </w:tcBorders>
            <w:vAlign w:val="center"/>
          </w:tcPr>
          <w:p w14:paraId="03C68B4D">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未经复议直接起诉</w:t>
            </w:r>
          </w:p>
        </w:tc>
        <w:tc>
          <w:tcPr>
            <w:tcW w:w="2951" w:type="dxa"/>
            <w:gridSpan w:val="5"/>
            <w:tcBorders>
              <w:top w:val="single" w:color="auto" w:sz="4" w:space="0"/>
              <w:left w:val="nil"/>
              <w:bottom w:val="single" w:color="auto" w:sz="4" w:space="0"/>
              <w:right w:val="single" w:color="auto" w:sz="4" w:space="0"/>
            </w:tcBorders>
            <w:vAlign w:val="center"/>
          </w:tcPr>
          <w:p w14:paraId="5065FFEC">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复议后起诉</w:t>
            </w:r>
          </w:p>
        </w:tc>
      </w:tr>
      <w:tr w14:paraId="604F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 w:type="dxa"/>
            <w:vMerge w:val="continue"/>
            <w:tcBorders>
              <w:top w:val="nil"/>
              <w:left w:val="single" w:color="auto" w:sz="4" w:space="0"/>
              <w:bottom w:val="single" w:color="auto" w:sz="4" w:space="0"/>
              <w:right w:val="single" w:color="auto" w:sz="4" w:space="0"/>
            </w:tcBorders>
            <w:vAlign w:val="center"/>
          </w:tcPr>
          <w:p w14:paraId="4516842E">
            <w:pPr>
              <w:widowControl w:val="0"/>
              <w:spacing w:line="360" w:lineRule="exact"/>
              <w:jc w:val="center"/>
              <w:rPr>
                <w:rFonts w:hint="eastAsia" w:ascii="Times New Roman" w:hAnsi="Times New Roman" w:eastAsia="仿宋_GB2312" w:cs="仿宋_GB2312"/>
                <w:b/>
                <w:bCs/>
                <w:color w:val="auto"/>
                <w:kern w:val="0"/>
                <w:sz w:val="24"/>
                <w:szCs w:val="24"/>
              </w:rPr>
            </w:pPr>
          </w:p>
        </w:tc>
        <w:tc>
          <w:tcPr>
            <w:tcW w:w="589" w:type="dxa"/>
            <w:vMerge w:val="continue"/>
            <w:tcBorders>
              <w:top w:val="nil"/>
              <w:left w:val="nil"/>
              <w:bottom w:val="single" w:color="auto" w:sz="4" w:space="0"/>
              <w:right w:val="single" w:color="auto" w:sz="4" w:space="0"/>
            </w:tcBorders>
            <w:vAlign w:val="center"/>
          </w:tcPr>
          <w:p w14:paraId="22690EB8">
            <w:pPr>
              <w:widowControl w:val="0"/>
              <w:spacing w:line="360" w:lineRule="exact"/>
              <w:jc w:val="center"/>
              <w:rPr>
                <w:rFonts w:hint="eastAsia" w:ascii="Times New Roman" w:hAnsi="Times New Roman" w:eastAsia="仿宋_GB2312" w:cs="仿宋_GB2312"/>
                <w:b/>
                <w:bCs/>
                <w:color w:val="auto"/>
                <w:kern w:val="0"/>
                <w:sz w:val="24"/>
                <w:szCs w:val="24"/>
              </w:rPr>
            </w:pPr>
          </w:p>
        </w:tc>
        <w:tc>
          <w:tcPr>
            <w:tcW w:w="589" w:type="dxa"/>
            <w:vMerge w:val="continue"/>
            <w:tcBorders>
              <w:top w:val="single" w:color="auto" w:sz="4" w:space="0"/>
              <w:left w:val="nil"/>
              <w:bottom w:val="single" w:color="auto" w:sz="4" w:space="0"/>
              <w:right w:val="single" w:color="auto" w:sz="4" w:space="0"/>
            </w:tcBorders>
            <w:vAlign w:val="center"/>
          </w:tcPr>
          <w:p w14:paraId="581D4B99">
            <w:pPr>
              <w:widowControl w:val="0"/>
              <w:spacing w:line="360" w:lineRule="exact"/>
              <w:jc w:val="center"/>
              <w:rPr>
                <w:rFonts w:hint="eastAsia" w:ascii="Times New Roman" w:hAnsi="Times New Roman" w:eastAsia="仿宋_GB2312" w:cs="仿宋_GB2312"/>
                <w:b/>
                <w:bCs/>
                <w:color w:val="auto"/>
                <w:kern w:val="0"/>
                <w:sz w:val="24"/>
                <w:szCs w:val="24"/>
              </w:rPr>
            </w:pPr>
          </w:p>
        </w:tc>
        <w:tc>
          <w:tcPr>
            <w:tcW w:w="589" w:type="dxa"/>
            <w:vMerge w:val="continue"/>
            <w:tcBorders>
              <w:top w:val="single" w:color="auto" w:sz="4" w:space="0"/>
              <w:left w:val="nil"/>
              <w:bottom w:val="single" w:color="auto" w:sz="4" w:space="0"/>
              <w:right w:val="single" w:color="auto" w:sz="4" w:space="0"/>
            </w:tcBorders>
            <w:vAlign w:val="center"/>
          </w:tcPr>
          <w:p w14:paraId="6F603CE0">
            <w:pPr>
              <w:widowControl w:val="0"/>
              <w:spacing w:line="360" w:lineRule="exact"/>
              <w:jc w:val="center"/>
              <w:rPr>
                <w:rFonts w:hint="eastAsia" w:ascii="Times New Roman" w:hAnsi="Times New Roman" w:eastAsia="仿宋_GB2312" w:cs="仿宋_GB2312"/>
                <w:b/>
                <w:bCs/>
                <w:color w:val="auto"/>
                <w:kern w:val="0"/>
                <w:sz w:val="24"/>
                <w:szCs w:val="24"/>
              </w:rPr>
            </w:pPr>
          </w:p>
        </w:tc>
        <w:tc>
          <w:tcPr>
            <w:tcW w:w="589" w:type="dxa"/>
            <w:vMerge w:val="continue"/>
            <w:tcBorders>
              <w:top w:val="single" w:color="auto" w:sz="4" w:space="0"/>
              <w:left w:val="nil"/>
              <w:bottom w:val="single" w:color="auto" w:sz="4" w:space="0"/>
              <w:right w:val="single" w:color="auto" w:sz="4" w:space="0"/>
            </w:tcBorders>
            <w:vAlign w:val="center"/>
          </w:tcPr>
          <w:p w14:paraId="56CDE7B1">
            <w:pPr>
              <w:widowControl w:val="0"/>
              <w:spacing w:line="360" w:lineRule="exact"/>
              <w:jc w:val="center"/>
              <w:rPr>
                <w:rFonts w:hint="eastAsia" w:ascii="Times New Roman" w:hAnsi="Times New Roman" w:eastAsia="仿宋_GB2312" w:cs="仿宋_GB2312"/>
                <w:b/>
                <w:bCs/>
                <w:color w:val="auto"/>
                <w:kern w:val="0"/>
                <w:sz w:val="24"/>
                <w:szCs w:val="24"/>
              </w:rPr>
            </w:pPr>
          </w:p>
        </w:tc>
        <w:tc>
          <w:tcPr>
            <w:tcW w:w="589" w:type="dxa"/>
            <w:tcBorders>
              <w:top w:val="single" w:color="auto" w:sz="4" w:space="0"/>
              <w:left w:val="nil"/>
              <w:bottom w:val="single" w:color="auto" w:sz="4" w:space="0"/>
              <w:right w:val="single" w:color="auto" w:sz="4" w:space="0"/>
            </w:tcBorders>
            <w:vAlign w:val="center"/>
          </w:tcPr>
          <w:p w14:paraId="7B228621">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结果维持</w:t>
            </w:r>
          </w:p>
        </w:tc>
        <w:tc>
          <w:tcPr>
            <w:tcW w:w="589" w:type="dxa"/>
            <w:tcBorders>
              <w:top w:val="single" w:color="auto" w:sz="4" w:space="0"/>
              <w:left w:val="nil"/>
              <w:bottom w:val="single" w:color="auto" w:sz="4" w:space="0"/>
              <w:right w:val="single" w:color="auto" w:sz="4" w:space="0"/>
            </w:tcBorders>
            <w:vAlign w:val="center"/>
          </w:tcPr>
          <w:p w14:paraId="2313A96D">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结果纠正</w:t>
            </w:r>
          </w:p>
        </w:tc>
        <w:tc>
          <w:tcPr>
            <w:tcW w:w="590" w:type="dxa"/>
            <w:tcBorders>
              <w:top w:val="single" w:color="auto" w:sz="4" w:space="0"/>
              <w:left w:val="nil"/>
              <w:bottom w:val="single" w:color="auto" w:sz="4" w:space="0"/>
              <w:right w:val="single" w:color="auto" w:sz="4" w:space="0"/>
            </w:tcBorders>
            <w:vAlign w:val="center"/>
          </w:tcPr>
          <w:p w14:paraId="211901D1">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其他结果</w:t>
            </w:r>
          </w:p>
        </w:tc>
        <w:tc>
          <w:tcPr>
            <w:tcW w:w="590" w:type="dxa"/>
            <w:tcBorders>
              <w:top w:val="single" w:color="auto" w:sz="4" w:space="0"/>
              <w:left w:val="nil"/>
              <w:bottom w:val="single" w:color="auto" w:sz="4" w:space="0"/>
              <w:right w:val="single" w:color="auto" w:sz="4" w:space="0"/>
            </w:tcBorders>
            <w:vAlign w:val="center"/>
          </w:tcPr>
          <w:p w14:paraId="46EB6549">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尚未审结</w:t>
            </w:r>
          </w:p>
        </w:tc>
        <w:tc>
          <w:tcPr>
            <w:tcW w:w="590" w:type="dxa"/>
            <w:tcBorders>
              <w:top w:val="single" w:color="auto" w:sz="4" w:space="0"/>
              <w:left w:val="nil"/>
              <w:bottom w:val="single" w:color="auto" w:sz="4" w:space="0"/>
              <w:right w:val="single" w:color="auto" w:sz="4" w:space="0"/>
            </w:tcBorders>
            <w:vAlign w:val="center"/>
          </w:tcPr>
          <w:p w14:paraId="3544AE25">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总计</w:t>
            </w:r>
          </w:p>
        </w:tc>
        <w:tc>
          <w:tcPr>
            <w:tcW w:w="590" w:type="dxa"/>
            <w:tcBorders>
              <w:top w:val="single" w:color="auto" w:sz="4" w:space="0"/>
              <w:left w:val="nil"/>
              <w:bottom w:val="single" w:color="auto" w:sz="4" w:space="0"/>
              <w:right w:val="single" w:color="auto" w:sz="4" w:space="0"/>
            </w:tcBorders>
            <w:vAlign w:val="center"/>
          </w:tcPr>
          <w:p w14:paraId="79A109C2">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结果维持</w:t>
            </w:r>
          </w:p>
        </w:tc>
        <w:tc>
          <w:tcPr>
            <w:tcW w:w="590" w:type="dxa"/>
            <w:tcBorders>
              <w:top w:val="single" w:color="auto" w:sz="4" w:space="0"/>
              <w:left w:val="nil"/>
              <w:bottom w:val="single" w:color="auto" w:sz="4" w:space="0"/>
              <w:right w:val="single" w:color="auto" w:sz="4" w:space="0"/>
            </w:tcBorders>
            <w:vAlign w:val="center"/>
          </w:tcPr>
          <w:p w14:paraId="3231D209">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结果纠正</w:t>
            </w:r>
          </w:p>
        </w:tc>
        <w:tc>
          <w:tcPr>
            <w:tcW w:w="590" w:type="dxa"/>
            <w:tcBorders>
              <w:top w:val="single" w:color="auto" w:sz="4" w:space="0"/>
              <w:left w:val="nil"/>
              <w:bottom w:val="single" w:color="auto" w:sz="4" w:space="0"/>
              <w:right w:val="single" w:color="auto" w:sz="4" w:space="0"/>
            </w:tcBorders>
            <w:vAlign w:val="center"/>
          </w:tcPr>
          <w:p w14:paraId="45BBDAE2">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其他结果</w:t>
            </w:r>
          </w:p>
        </w:tc>
        <w:tc>
          <w:tcPr>
            <w:tcW w:w="590" w:type="dxa"/>
            <w:tcBorders>
              <w:top w:val="single" w:color="auto" w:sz="4" w:space="0"/>
              <w:left w:val="nil"/>
              <w:bottom w:val="single" w:color="auto" w:sz="4" w:space="0"/>
              <w:right w:val="single" w:color="auto" w:sz="4" w:space="0"/>
            </w:tcBorders>
            <w:vAlign w:val="center"/>
          </w:tcPr>
          <w:p w14:paraId="0315A41D">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尚未审结</w:t>
            </w:r>
          </w:p>
        </w:tc>
        <w:tc>
          <w:tcPr>
            <w:tcW w:w="591" w:type="dxa"/>
            <w:tcBorders>
              <w:top w:val="single" w:color="auto" w:sz="4" w:space="0"/>
              <w:left w:val="nil"/>
              <w:bottom w:val="single" w:color="auto" w:sz="4" w:space="0"/>
              <w:right w:val="single" w:color="auto" w:sz="4" w:space="0"/>
            </w:tcBorders>
            <w:vAlign w:val="center"/>
          </w:tcPr>
          <w:p w14:paraId="66A23CCA">
            <w:pPr>
              <w:autoSpaceDE/>
              <w:spacing w:line="360" w:lineRule="exact"/>
              <w:jc w:val="center"/>
              <w:textAlignment w:val="center"/>
              <w:rPr>
                <w:rFonts w:hint="eastAsia" w:ascii="Times New Roman" w:hAnsi="Times New Roman" w:eastAsia="仿宋_GB2312" w:cs="仿宋_GB2312"/>
                <w:b/>
                <w:bCs/>
                <w:color w:val="auto"/>
                <w:kern w:val="0"/>
                <w:sz w:val="24"/>
                <w:szCs w:val="24"/>
              </w:rPr>
            </w:pPr>
            <w:r>
              <w:rPr>
                <w:rFonts w:hint="eastAsia" w:ascii="Times New Roman" w:hAnsi="Times New Roman" w:eastAsia="仿宋_GB2312" w:cs="仿宋_GB2312"/>
                <w:b/>
                <w:bCs/>
                <w:color w:val="auto"/>
                <w:kern w:val="0"/>
                <w:sz w:val="24"/>
                <w:szCs w:val="24"/>
              </w:rPr>
              <w:t>总计</w:t>
            </w:r>
          </w:p>
        </w:tc>
      </w:tr>
      <w:tr w14:paraId="2981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9" w:type="dxa"/>
            <w:tcBorders>
              <w:top w:val="single" w:color="auto" w:sz="4" w:space="0"/>
              <w:left w:val="single" w:color="auto" w:sz="4" w:space="0"/>
              <w:bottom w:val="single" w:color="auto" w:sz="4" w:space="0"/>
              <w:right w:val="single" w:color="auto" w:sz="4" w:space="0"/>
            </w:tcBorders>
            <w:vAlign w:val="center"/>
          </w:tcPr>
          <w:p w14:paraId="0ED14ACF">
            <w:pPr>
              <w:autoSpaceDE/>
              <w:spacing w:line="360" w:lineRule="exact"/>
              <w:jc w:val="center"/>
              <w:textAlignment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val="en-US" w:eastAsia="zh-CN"/>
              </w:rPr>
              <w:t>3</w:t>
            </w:r>
          </w:p>
        </w:tc>
        <w:tc>
          <w:tcPr>
            <w:tcW w:w="589" w:type="dxa"/>
            <w:tcBorders>
              <w:top w:val="single" w:color="auto" w:sz="4" w:space="0"/>
              <w:left w:val="nil"/>
              <w:bottom w:val="single" w:color="auto" w:sz="4" w:space="0"/>
              <w:right w:val="single" w:color="auto" w:sz="4" w:space="0"/>
            </w:tcBorders>
            <w:vAlign w:val="center"/>
          </w:tcPr>
          <w:p w14:paraId="48AFF293">
            <w:pPr>
              <w:autoSpaceDE/>
              <w:spacing w:line="360" w:lineRule="exact"/>
              <w:jc w:val="center"/>
              <w:textAlignment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0</w:t>
            </w:r>
          </w:p>
        </w:tc>
        <w:tc>
          <w:tcPr>
            <w:tcW w:w="589" w:type="dxa"/>
            <w:tcBorders>
              <w:top w:val="single" w:color="auto" w:sz="4" w:space="0"/>
              <w:left w:val="nil"/>
              <w:bottom w:val="single" w:color="auto" w:sz="4" w:space="0"/>
              <w:right w:val="single" w:color="auto" w:sz="4" w:space="0"/>
            </w:tcBorders>
            <w:vAlign w:val="center"/>
          </w:tcPr>
          <w:p w14:paraId="72173A3F">
            <w:pPr>
              <w:autoSpaceDE/>
              <w:spacing w:line="360" w:lineRule="exact"/>
              <w:jc w:val="center"/>
              <w:textAlignment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0</w:t>
            </w:r>
          </w:p>
        </w:tc>
        <w:tc>
          <w:tcPr>
            <w:tcW w:w="589" w:type="dxa"/>
            <w:tcBorders>
              <w:top w:val="single" w:color="auto" w:sz="4" w:space="0"/>
              <w:left w:val="nil"/>
              <w:bottom w:val="single" w:color="auto" w:sz="4" w:space="0"/>
              <w:right w:val="single" w:color="auto" w:sz="4" w:space="0"/>
            </w:tcBorders>
            <w:vAlign w:val="center"/>
          </w:tcPr>
          <w:p w14:paraId="34FB2019">
            <w:pPr>
              <w:autoSpaceDE/>
              <w:spacing w:line="360" w:lineRule="exact"/>
              <w:jc w:val="center"/>
              <w:textAlignment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0</w:t>
            </w:r>
          </w:p>
        </w:tc>
        <w:tc>
          <w:tcPr>
            <w:tcW w:w="589" w:type="dxa"/>
            <w:tcBorders>
              <w:top w:val="single" w:color="auto" w:sz="4" w:space="0"/>
              <w:left w:val="nil"/>
              <w:bottom w:val="single" w:color="auto" w:sz="4" w:space="0"/>
              <w:right w:val="single" w:color="auto" w:sz="4" w:space="0"/>
            </w:tcBorders>
            <w:vAlign w:val="center"/>
          </w:tcPr>
          <w:p w14:paraId="374B362B">
            <w:pPr>
              <w:autoSpaceDE/>
              <w:spacing w:line="360" w:lineRule="exact"/>
              <w:jc w:val="center"/>
              <w:textAlignment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val="en-US" w:eastAsia="zh-CN"/>
              </w:rPr>
              <w:t>3</w:t>
            </w:r>
          </w:p>
        </w:tc>
        <w:tc>
          <w:tcPr>
            <w:tcW w:w="589" w:type="dxa"/>
            <w:tcBorders>
              <w:top w:val="single" w:color="auto" w:sz="4" w:space="0"/>
              <w:left w:val="nil"/>
              <w:bottom w:val="single" w:color="auto" w:sz="4" w:space="0"/>
              <w:right w:val="single" w:color="auto" w:sz="4" w:space="0"/>
            </w:tcBorders>
            <w:vAlign w:val="center"/>
          </w:tcPr>
          <w:p w14:paraId="766B098C">
            <w:pPr>
              <w:autoSpaceDE/>
              <w:spacing w:line="360" w:lineRule="exact"/>
              <w:jc w:val="center"/>
              <w:textAlignment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val="en-US" w:eastAsia="zh-CN"/>
              </w:rPr>
              <w:t>4</w:t>
            </w:r>
          </w:p>
        </w:tc>
        <w:tc>
          <w:tcPr>
            <w:tcW w:w="589" w:type="dxa"/>
            <w:tcBorders>
              <w:top w:val="single" w:color="auto" w:sz="4" w:space="0"/>
              <w:left w:val="nil"/>
              <w:bottom w:val="single" w:color="auto" w:sz="4" w:space="0"/>
              <w:right w:val="single" w:color="auto" w:sz="4" w:space="0"/>
            </w:tcBorders>
            <w:vAlign w:val="center"/>
          </w:tcPr>
          <w:p w14:paraId="5CE128B7">
            <w:pPr>
              <w:autoSpaceDE/>
              <w:spacing w:line="360" w:lineRule="exact"/>
              <w:jc w:val="center"/>
              <w:textAlignment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0</w:t>
            </w:r>
          </w:p>
        </w:tc>
        <w:tc>
          <w:tcPr>
            <w:tcW w:w="590" w:type="dxa"/>
            <w:tcBorders>
              <w:top w:val="single" w:color="auto" w:sz="4" w:space="0"/>
              <w:left w:val="nil"/>
              <w:bottom w:val="single" w:color="auto" w:sz="4" w:space="0"/>
              <w:right w:val="single" w:color="auto" w:sz="4" w:space="0"/>
            </w:tcBorders>
            <w:vAlign w:val="center"/>
          </w:tcPr>
          <w:p w14:paraId="2AB5F020">
            <w:pPr>
              <w:autoSpaceDE/>
              <w:spacing w:line="360" w:lineRule="exact"/>
              <w:jc w:val="center"/>
              <w:textAlignment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0</w:t>
            </w:r>
          </w:p>
        </w:tc>
        <w:tc>
          <w:tcPr>
            <w:tcW w:w="590" w:type="dxa"/>
            <w:tcBorders>
              <w:top w:val="single" w:color="auto" w:sz="4" w:space="0"/>
              <w:left w:val="nil"/>
              <w:bottom w:val="single" w:color="auto" w:sz="4" w:space="0"/>
              <w:right w:val="single" w:color="auto" w:sz="4" w:space="0"/>
            </w:tcBorders>
            <w:vAlign w:val="center"/>
          </w:tcPr>
          <w:p w14:paraId="655C3686">
            <w:pPr>
              <w:autoSpaceDE/>
              <w:spacing w:line="360" w:lineRule="exact"/>
              <w:jc w:val="center"/>
              <w:textAlignment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val="en-US" w:eastAsia="zh-CN"/>
              </w:rPr>
              <w:t>0</w:t>
            </w:r>
          </w:p>
        </w:tc>
        <w:tc>
          <w:tcPr>
            <w:tcW w:w="590" w:type="dxa"/>
            <w:tcBorders>
              <w:top w:val="single" w:color="auto" w:sz="4" w:space="0"/>
              <w:left w:val="nil"/>
              <w:bottom w:val="single" w:color="auto" w:sz="4" w:space="0"/>
              <w:right w:val="single" w:color="auto" w:sz="4" w:space="0"/>
            </w:tcBorders>
            <w:vAlign w:val="center"/>
          </w:tcPr>
          <w:p w14:paraId="7EAEF4ED">
            <w:pPr>
              <w:autoSpaceDE/>
              <w:spacing w:line="360" w:lineRule="exact"/>
              <w:jc w:val="center"/>
              <w:textAlignment w:val="center"/>
              <w:rPr>
                <w:rFonts w:hint="default" w:ascii="Times New Roman" w:hAnsi="Times New Roman" w:eastAsia="仿宋_GB2312" w:cs="仿宋_GB2312"/>
                <w:color w:val="auto"/>
                <w:kern w:val="0"/>
                <w:sz w:val="24"/>
                <w:szCs w:val="24"/>
                <w:lang w:val="en-US" w:eastAsia="zh-CN"/>
              </w:rPr>
            </w:pPr>
            <w:r>
              <w:rPr>
                <w:rFonts w:hint="eastAsia" w:ascii="Times New Roman" w:hAnsi="Times New Roman" w:eastAsia="仿宋_GB2312" w:cs="仿宋_GB2312"/>
                <w:color w:val="auto"/>
                <w:kern w:val="0"/>
                <w:sz w:val="24"/>
                <w:szCs w:val="24"/>
                <w:lang w:val="en-US" w:eastAsia="zh-CN"/>
              </w:rPr>
              <w:t>4</w:t>
            </w:r>
          </w:p>
        </w:tc>
        <w:tc>
          <w:tcPr>
            <w:tcW w:w="590" w:type="dxa"/>
            <w:tcBorders>
              <w:top w:val="single" w:color="auto" w:sz="4" w:space="0"/>
              <w:left w:val="nil"/>
              <w:bottom w:val="single" w:color="auto" w:sz="4" w:space="0"/>
              <w:right w:val="single" w:color="auto" w:sz="4" w:space="0"/>
            </w:tcBorders>
            <w:vAlign w:val="center"/>
          </w:tcPr>
          <w:p w14:paraId="61397C74">
            <w:pPr>
              <w:autoSpaceDE/>
              <w:spacing w:line="360" w:lineRule="exact"/>
              <w:jc w:val="center"/>
              <w:textAlignment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val="en-US" w:eastAsia="zh-CN"/>
              </w:rPr>
              <w:t>0</w:t>
            </w:r>
          </w:p>
        </w:tc>
        <w:tc>
          <w:tcPr>
            <w:tcW w:w="590" w:type="dxa"/>
            <w:tcBorders>
              <w:top w:val="single" w:color="auto" w:sz="4" w:space="0"/>
              <w:left w:val="nil"/>
              <w:bottom w:val="single" w:color="auto" w:sz="4" w:space="0"/>
              <w:right w:val="single" w:color="auto" w:sz="4" w:space="0"/>
            </w:tcBorders>
            <w:vAlign w:val="center"/>
          </w:tcPr>
          <w:p w14:paraId="1D245538">
            <w:pPr>
              <w:autoSpaceDE/>
              <w:spacing w:line="360" w:lineRule="exact"/>
              <w:jc w:val="center"/>
              <w:textAlignment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0</w:t>
            </w:r>
          </w:p>
        </w:tc>
        <w:tc>
          <w:tcPr>
            <w:tcW w:w="590" w:type="dxa"/>
            <w:tcBorders>
              <w:top w:val="single" w:color="auto" w:sz="4" w:space="0"/>
              <w:left w:val="nil"/>
              <w:bottom w:val="single" w:color="auto" w:sz="4" w:space="0"/>
              <w:right w:val="single" w:color="auto" w:sz="4" w:space="0"/>
            </w:tcBorders>
            <w:vAlign w:val="center"/>
          </w:tcPr>
          <w:p w14:paraId="73E5768A">
            <w:pPr>
              <w:autoSpaceDE/>
              <w:spacing w:line="360" w:lineRule="exact"/>
              <w:jc w:val="center"/>
              <w:textAlignment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0</w:t>
            </w:r>
          </w:p>
        </w:tc>
        <w:tc>
          <w:tcPr>
            <w:tcW w:w="590" w:type="dxa"/>
            <w:tcBorders>
              <w:top w:val="single" w:color="auto" w:sz="4" w:space="0"/>
              <w:left w:val="nil"/>
              <w:bottom w:val="single" w:color="auto" w:sz="4" w:space="0"/>
              <w:right w:val="single" w:color="auto" w:sz="4" w:space="0"/>
            </w:tcBorders>
            <w:vAlign w:val="center"/>
          </w:tcPr>
          <w:p w14:paraId="17875F6A">
            <w:pPr>
              <w:autoSpaceDE/>
              <w:spacing w:line="360" w:lineRule="exact"/>
              <w:jc w:val="center"/>
              <w:textAlignment w:val="center"/>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rPr>
              <w:t>0</w:t>
            </w:r>
          </w:p>
        </w:tc>
        <w:tc>
          <w:tcPr>
            <w:tcW w:w="591" w:type="dxa"/>
            <w:tcBorders>
              <w:top w:val="single" w:color="auto" w:sz="4" w:space="0"/>
              <w:left w:val="nil"/>
              <w:bottom w:val="single" w:color="auto" w:sz="4" w:space="0"/>
              <w:right w:val="single" w:color="auto" w:sz="4" w:space="0"/>
            </w:tcBorders>
            <w:vAlign w:val="center"/>
          </w:tcPr>
          <w:p w14:paraId="4884A28F">
            <w:pPr>
              <w:autoSpaceDE/>
              <w:spacing w:line="360" w:lineRule="exact"/>
              <w:jc w:val="center"/>
              <w:textAlignment w:val="center"/>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lang w:val="en-US" w:eastAsia="zh-CN"/>
              </w:rPr>
              <w:t>0</w:t>
            </w:r>
          </w:p>
        </w:tc>
      </w:tr>
    </w:tbl>
    <w:p w14:paraId="62B481EE">
      <w:pPr>
        <w:pStyle w:val="2"/>
        <w:widowControl w:val="0"/>
        <w:spacing w:before="0" w:beforeAutospacing="0" w:after="0" w:afterAutospacing="0" w:line="578" w:lineRule="exact"/>
        <w:ind w:firstLine="640"/>
        <w:jc w:val="both"/>
        <w:rPr>
          <w:rFonts w:hint="default" w:ascii="Times New Roman" w:hAnsi="Times New Roman" w:eastAsia="黑体" w:cs="黑体"/>
          <w:bCs/>
          <w:color w:val="auto"/>
          <w:sz w:val="32"/>
          <w:szCs w:val="32"/>
        </w:rPr>
      </w:pPr>
      <w:r>
        <w:rPr>
          <w:rFonts w:hint="default" w:ascii="Times New Roman" w:hAnsi="Times New Roman" w:eastAsia="黑体" w:cs="黑体"/>
          <w:bCs/>
          <w:color w:val="auto"/>
          <w:sz w:val="32"/>
          <w:szCs w:val="32"/>
        </w:rPr>
        <w:t>五、存在的主要问题及改进情况</w:t>
      </w:r>
    </w:p>
    <w:p w14:paraId="1F1BA2E3">
      <w:pPr>
        <w:pStyle w:val="6"/>
        <w:widowControl w:val="0"/>
        <w:spacing w:line="580" w:lineRule="exact"/>
        <w:ind w:firstLine="640"/>
        <w:rPr>
          <w:rFonts w:hint="default" w:ascii="Times New Roman" w:eastAsia="仿宋_GB2312" w:cs="Times New Roman"/>
          <w:color w:val="auto"/>
          <w:sz w:val="32"/>
          <w:szCs w:val="32"/>
          <w:lang w:val="en-US" w:eastAsia="zh-CN"/>
        </w:rPr>
      </w:pPr>
      <w:r>
        <w:rPr>
          <w:rFonts w:hint="default" w:asci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5</w:t>
      </w:r>
      <w:r>
        <w:rPr>
          <w:rFonts w:hint="default" w:ascii="Times New Roman" w:eastAsia="仿宋_GB2312" w:cs="Times New Roman"/>
          <w:color w:val="auto"/>
          <w:sz w:val="32"/>
          <w:szCs w:val="32"/>
          <w:lang w:val="en-US" w:eastAsia="zh-CN"/>
        </w:rPr>
        <w:t>年，市</w:t>
      </w:r>
      <w:r>
        <w:rPr>
          <w:rFonts w:hint="eastAsia" w:eastAsia="仿宋_GB2312" w:cs="Times New Roman"/>
          <w:color w:val="auto"/>
          <w:sz w:val="32"/>
          <w:szCs w:val="32"/>
          <w:lang w:val="en-US" w:eastAsia="zh-CN"/>
        </w:rPr>
        <w:t>教育</w:t>
      </w:r>
      <w:r>
        <w:rPr>
          <w:rFonts w:hint="default" w:ascii="Times New Roman" w:eastAsia="仿宋_GB2312" w:cs="Times New Roman"/>
          <w:color w:val="auto"/>
          <w:sz w:val="32"/>
          <w:szCs w:val="32"/>
          <w:lang w:val="en-US" w:eastAsia="zh-CN"/>
        </w:rPr>
        <w:t>局政府信息公开工作取得了一定成效，但在新形势、新情况下</w:t>
      </w:r>
      <w:r>
        <w:rPr>
          <w:rFonts w:hint="eastAsia" w:eastAsia="仿宋_GB2312" w:cs="Times New Roman"/>
          <w:color w:val="auto"/>
          <w:sz w:val="32"/>
          <w:szCs w:val="32"/>
          <w:lang w:val="en-US" w:eastAsia="zh-CN"/>
        </w:rPr>
        <w:t>主要存在主动公开时效性不够的问题。</w:t>
      </w:r>
      <w:r>
        <w:rPr>
          <w:rFonts w:hint="default" w:eastAsia="仿宋_GB2312" w:cs="Times New Roman"/>
          <w:color w:val="auto"/>
          <w:sz w:val="32"/>
          <w:szCs w:val="32"/>
          <w:lang w:val="en-US" w:eastAsia="zh-CN"/>
        </w:rPr>
        <w:t>下一步，</w:t>
      </w:r>
      <w:r>
        <w:rPr>
          <w:rFonts w:hint="eastAsia" w:eastAsia="仿宋_GB2312" w:cs="Times New Roman"/>
          <w:color w:val="auto"/>
          <w:sz w:val="32"/>
          <w:szCs w:val="32"/>
          <w:lang w:val="en-US" w:eastAsia="zh-CN"/>
        </w:rPr>
        <w:t>将积极推动主动公开信息及时发布</w:t>
      </w:r>
      <w:r>
        <w:rPr>
          <w:rFonts w:hint="default" w:eastAsia="仿宋_GB2312" w:cs="Times New Roman"/>
          <w:color w:val="auto"/>
          <w:sz w:val="32"/>
          <w:szCs w:val="32"/>
          <w:lang w:val="en-US" w:eastAsia="zh-CN"/>
        </w:rPr>
        <w:t>，提升政务公开</w:t>
      </w:r>
      <w:r>
        <w:rPr>
          <w:rFonts w:hint="eastAsia" w:eastAsia="仿宋_GB2312" w:cs="Times New Roman"/>
          <w:color w:val="auto"/>
          <w:sz w:val="32"/>
          <w:szCs w:val="32"/>
          <w:lang w:val="en-US" w:eastAsia="zh-CN"/>
        </w:rPr>
        <w:t>时效性</w:t>
      </w:r>
      <w:r>
        <w:rPr>
          <w:rFonts w:hint="default" w:eastAsia="仿宋_GB2312" w:cs="Times New Roman"/>
          <w:color w:val="auto"/>
          <w:sz w:val="32"/>
          <w:szCs w:val="32"/>
          <w:lang w:val="en-US" w:eastAsia="zh-CN"/>
        </w:rPr>
        <w:t>。</w:t>
      </w:r>
    </w:p>
    <w:p w14:paraId="117006D8">
      <w:pPr>
        <w:pStyle w:val="6"/>
        <w:widowControl w:val="0"/>
        <w:spacing w:line="580" w:lineRule="exact"/>
        <w:ind w:firstLine="640"/>
        <w:rPr>
          <w:rFonts w:hint="eastAsia" w:ascii="黑体" w:hAnsi="黑体" w:eastAsia="黑体" w:cs="黑体"/>
          <w:bCs/>
          <w:color w:val="auto"/>
          <w:sz w:val="32"/>
          <w:szCs w:val="32"/>
          <w:shd w:val="clear" w:color="auto" w:fill="FFFFFF"/>
        </w:rPr>
      </w:pPr>
      <w:r>
        <w:rPr>
          <w:rFonts w:hint="eastAsia" w:ascii="黑体" w:hAnsi="黑体" w:eastAsia="黑体" w:cs="黑体"/>
          <w:bCs/>
          <w:color w:val="auto"/>
          <w:sz w:val="32"/>
          <w:szCs w:val="32"/>
          <w:shd w:val="clear" w:color="auto" w:fill="FFFFFF"/>
        </w:rPr>
        <w:t>六、其他需要说明的情况</w:t>
      </w:r>
    </w:p>
    <w:p w14:paraId="40B08F45">
      <w:pPr>
        <w:pStyle w:val="6"/>
        <w:widowControl w:val="0"/>
        <w:spacing w:line="58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长沙市</w:t>
      </w:r>
      <w:r>
        <w:rPr>
          <w:rFonts w:hint="default" w:eastAsia="仿宋_GB2312" w:cs="Times New Roman"/>
          <w:color w:val="auto"/>
          <w:sz w:val="32"/>
          <w:szCs w:val="32"/>
          <w:lang w:eastAsia="zh-CN"/>
        </w:rPr>
        <w:t>教育局</w:t>
      </w:r>
      <w:r>
        <w:rPr>
          <w:rFonts w:hint="default" w:ascii="Times New Roman" w:hAnsi="Times New Roman" w:eastAsia="仿宋_GB2312" w:cs="Times New Roman"/>
          <w:color w:val="auto"/>
          <w:sz w:val="32"/>
          <w:szCs w:val="32"/>
        </w:rPr>
        <w:t>本年度未收取政府信息处理费。统计数据自202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年1月1日起至202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年12月31日止。本年度报告的电子版可以在长沙教育信息网上下载。如对本年度报告有任何疑问，请联系长沙市教育局。联系电话：073</w:t>
      </w:r>
      <w:r>
        <w:rPr>
          <w:rFonts w:hint="eastAsia" w:ascii="Times New Roman" w:hAnsi="Times New Roman" w:eastAsia="仿宋_GB2312" w:cs="Times New Roman"/>
          <w:color w:val="auto"/>
          <w:sz w:val="32"/>
          <w:szCs w:val="32"/>
          <w:lang w:val="en-US" w:eastAsia="zh-CN"/>
        </w:rPr>
        <w:t>1</w:t>
      </w:r>
      <w:r>
        <w:rPr>
          <w:rFonts w:hint="default"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88665114。</w:t>
      </w:r>
    </w:p>
    <w:p w14:paraId="457FA5E7">
      <w:pPr>
        <w:pStyle w:val="6"/>
        <w:widowControl w:val="0"/>
        <w:wordWrap w:val="0"/>
        <w:spacing w:line="580" w:lineRule="exact"/>
        <w:ind w:firstLine="640"/>
        <w:jc w:val="right"/>
        <w:rPr>
          <w:rFonts w:hint="default" w:ascii="Times New Roman" w:hAnsi="Times New Roman" w:eastAsia="仿宋_GB2312" w:cs="Times New Roman"/>
          <w:color w:val="auto"/>
          <w:sz w:val="32"/>
          <w:szCs w:val="32"/>
        </w:rPr>
      </w:pPr>
    </w:p>
    <w:p w14:paraId="28A2D9CB">
      <w:pPr>
        <w:pStyle w:val="6"/>
        <w:widowControl w:val="0"/>
        <w:wordWrap/>
        <w:spacing w:line="580" w:lineRule="exact"/>
        <w:ind w:firstLine="640"/>
        <w:jc w:val="right"/>
        <w:rPr>
          <w:rFonts w:hint="default" w:ascii="Times New Roman" w:hAnsi="Times New Roman" w:eastAsia="仿宋_GB2312" w:cs="Times New Roman"/>
          <w:color w:val="auto"/>
          <w:sz w:val="32"/>
          <w:szCs w:val="32"/>
        </w:rPr>
      </w:pPr>
    </w:p>
    <w:p w14:paraId="7330611A">
      <w:pPr>
        <w:pStyle w:val="6"/>
        <w:widowControl w:val="0"/>
        <w:wordWrap w:val="0"/>
        <w:spacing w:line="580" w:lineRule="exact"/>
        <w:ind w:firstLine="640"/>
        <w:jc w:val="right"/>
        <w:rPr>
          <w:rFonts w:hint="default" w:ascii="Times New Roman" w:hAnsi="Times New Roman" w:eastAsia="仿宋_GB2312" w:cs="Times New Roman"/>
          <w:color w:val="auto"/>
          <w:sz w:val="32"/>
          <w:szCs w:val="32"/>
        </w:rPr>
      </w:pPr>
    </w:p>
    <w:p w14:paraId="45C1D8D5">
      <w:pPr>
        <w:pStyle w:val="6"/>
        <w:widowControl w:val="0"/>
        <w:wordWrap w:val="0"/>
        <w:spacing w:line="580" w:lineRule="exact"/>
        <w:ind w:firstLine="640"/>
        <w:jc w:val="righ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长沙市教育局</w:t>
      </w:r>
      <w:r>
        <w:rPr>
          <w:rFonts w:hint="eastAsia" w:ascii="Times New Roman" w:hAnsi="Times New Roman" w:eastAsia="仿宋_GB2312" w:cs="Times New Roman"/>
          <w:color w:val="auto"/>
          <w:sz w:val="32"/>
          <w:szCs w:val="32"/>
          <w:lang w:val="en-US" w:eastAsia="zh-CN"/>
        </w:rPr>
        <w:t xml:space="preserve">   </w:t>
      </w:r>
    </w:p>
    <w:p w14:paraId="77130334">
      <w:pPr>
        <w:jc w:val="right"/>
        <w:rPr>
          <w:color w:val="auto"/>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年1月</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02CD5"/>
    <w:multiLevelType w:val="singleLevel"/>
    <w:tmpl w:val="93702CD5"/>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827A2"/>
    <w:rsid w:val="049D3B67"/>
    <w:rsid w:val="154D7E59"/>
    <w:rsid w:val="1D57445C"/>
    <w:rsid w:val="1FA256C8"/>
    <w:rsid w:val="232B6983"/>
    <w:rsid w:val="27A45B66"/>
    <w:rsid w:val="3DFF7C27"/>
    <w:rsid w:val="3F0A7DDC"/>
    <w:rsid w:val="3FFB24F3"/>
    <w:rsid w:val="410127AD"/>
    <w:rsid w:val="41AE1418"/>
    <w:rsid w:val="54A61249"/>
    <w:rsid w:val="580544D9"/>
    <w:rsid w:val="59D827A2"/>
    <w:rsid w:val="5FB07420"/>
    <w:rsid w:val="698F00A6"/>
    <w:rsid w:val="6C00609F"/>
    <w:rsid w:val="77E9454A"/>
    <w:rsid w:val="7F550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600" w:lineRule="exact"/>
      <w:ind w:firstLine="883" w:firstLineChars="200"/>
      <w:jc w:val="left"/>
    </w:pPr>
    <w:rPr>
      <w:rFonts w:ascii="Calibri" w:hAnsi="Calibri" w:eastAsia="仿宋" w:cs="Times New Roman"/>
      <w:kern w:val="0"/>
      <w:sz w:val="24"/>
      <w:szCs w:val="24"/>
    </w:rPr>
  </w:style>
  <w:style w:type="character" w:styleId="5">
    <w:name w:val="Strong"/>
    <w:basedOn w:val="4"/>
    <w:qFormat/>
    <w:uiPriority w:val="0"/>
    <w:rPr>
      <w:b/>
    </w:rPr>
  </w:style>
  <w:style w:type="paragraph" w:customStyle="1" w:styleId="6">
    <w:name w:val="正文1"/>
    <w:basedOn w:val="1"/>
    <w:qFormat/>
    <w:uiPriority w:val="0"/>
    <w:pPr>
      <w:widowControl/>
      <w:spacing w:line="600" w:lineRule="exact"/>
      <w:ind w:firstLine="883"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2692</Words>
  <Characters>2809</Characters>
  <Lines>0</Lines>
  <Paragraphs>0</Paragraphs>
  <TotalTime>33</TotalTime>
  <ScaleCrop>false</ScaleCrop>
  <LinksUpToDate>false</LinksUpToDate>
  <CharactersWithSpaces>2815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2026-01-05T00:59:00Z</dcterms:created>
  <dc:creator>杨泽华</dc:creator>
  <cp:lastModifiedBy>杨泽华</cp:lastModifiedBy>
  <dcterms:modified xsi:type="dcterms:W3CDTF">2026-02-28T01:16:17Z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7A739557686B43139FFA2EC53DB95C27_13</vt:lpwstr>
  </property>
  <property fmtid="{D5CDD505-2E9C-101B-9397-08002B2CF9AE}" pid="4" name="KSOTemplateDocerSaveRecord">
    <vt:lpwstr>eyJoZGlkIjoiMzk5N2M3Yzg1OWUwMzBhYTMxNTc3ZTQ0N2FkN2UwOTUiLCJ1c2VySWQiOiIxNjc5NTg1ODIxIn0=</vt:lpwstr>
  </property>
</Properties>
</file>