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长沙县人民政府</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2021年政府信息公开工作年度报告</w:t>
      </w:r>
    </w:p>
    <w:bookmarkEnd w:id="0"/>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sz w:val="32"/>
          <w:szCs w:val="32"/>
        </w:rPr>
        <w:t>根据《中华人民共和国政府信息公开条例》（以下简称《条例》）以及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rPr>
        <w:t>国务院办公厅政府信息与政务公开办公室</w:t>
      </w:r>
      <w:r>
        <w:rPr>
          <w:rFonts w:hint="eastAsia" w:ascii="仿宋_GB2312" w:hAnsi="仿宋_GB2312" w:eastAsia="仿宋_GB2312" w:cs="仿宋_GB2312"/>
          <w:color w:val="auto"/>
          <w:kern w:val="0"/>
          <w:sz w:val="32"/>
          <w:szCs w:val="32"/>
          <w:shd w:val="clear" w:color="auto" w:fill="FFFFFF"/>
          <w:lang w:eastAsia="zh-CN"/>
        </w:rPr>
        <w:t>关于印发&lt;中华人民共和国政府信息公开工作年度报告格式&gt;的通知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shd w:val="clear" w:color="auto" w:fill="FFFFFF"/>
          <w:lang w:eastAsia="zh-CN"/>
        </w:rPr>
        <w:t>（国办公开办函</w:t>
      </w:r>
      <w:r>
        <w:rPr>
          <w:rFonts w:hint="eastAsia"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lang w:val="en-US" w:eastAsia="zh-CN"/>
        </w:rPr>
        <w:t>21</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rPr>
        <w:t>0号</w:t>
      </w:r>
      <w:r>
        <w:rPr>
          <w:rFonts w:hint="eastAsia" w:ascii="仿宋_GB2312" w:hAnsi="仿宋_GB2312" w:eastAsia="仿宋_GB2312" w:cs="仿宋_GB2312"/>
          <w:color w:val="auto"/>
          <w:kern w:val="0"/>
          <w:sz w:val="32"/>
          <w:szCs w:val="32"/>
          <w:shd w:val="clear" w:color="auto" w:fill="FFFFFF"/>
          <w:lang w:eastAsia="zh-CN"/>
        </w:rPr>
        <w:t>）文件要求和省市政府相关工作部署，</w:t>
      </w:r>
      <w:r>
        <w:rPr>
          <w:rFonts w:hint="eastAsia" w:ascii="仿宋_GB2312" w:hAnsi="仿宋_GB2312" w:eastAsia="仿宋_GB2312" w:cs="仿宋_GB2312"/>
          <w:color w:val="auto"/>
          <w:sz w:val="32"/>
          <w:szCs w:val="32"/>
        </w:rPr>
        <w:t>长沙县人民政府编制了本报告。</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黑体" w:hAnsi="黑体" w:eastAsia="黑体" w:cs="黑体"/>
          <w:b w:val="0"/>
          <w:bCs w:val="0"/>
          <w:color w:val="auto"/>
          <w:kern w:val="0"/>
          <w:sz w:val="30"/>
          <w:szCs w:val="30"/>
          <w:shd w:val="clear" w:color="auto" w:fill="FFFFFF"/>
          <w:lang w:eastAsia="zh-CN"/>
        </w:rPr>
      </w:pPr>
      <w:r>
        <w:rPr>
          <w:rFonts w:hint="eastAsia" w:ascii="黑体" w:hAnsi="黑体" w:eastAsia="黑体" w:cs="黑体"/>
          <w:b w:val="0"/>
          <w:bCs w:val="0"/>
          <w:color w:val="auto"/>
          <w:kern w:val="0"/>
          <w:sz w:val="32"/>
          <w:szCs w:val="32"/>
          <w:shd w:val="clear" w:color="auto" w:fill="FFFFFF"/>
          <w:lang w:eastAsia="zh-CN"/>
        </w:rPr>
        <w:t>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02</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长沙县人民</w:t>
      </w:r>
      <w:r>
        <w:rPr>
          <w:rFonts w:hint="eastAsia" w:ascii="仿宋_GB2312" w:hAnsi="仿宋_GB2312" w:eastAsia="仿宋_GB2312" w:cs="仿宋_GB2312"/>
          <w:i w:val="0"/>
          <w:iCs w:val="0"/>
          <w:caps w:val="0"/>
          <w:color w:val="auto"/>
          <w:spacing w:val="0"/>
          <w:sz w:val="32"/>
          <w:szCs w:val="32"/>
          <w:shd w:val="clear" w:fill="FFFFFF"/>
        </w:rPr>
        <w:t>政府始终坚持以习近平新时代中国特色社会主义思想为指导，深入学习贯彻党中央国务院和省委省政府、市委市政府关于全面推进政务公开的决策部署，按照国办政务公开工作要点和省市重点工作安排，全面贯彻落实《条例》，“以公开为常态，不公开为例外”，加强组织领导，坚持阳光透明，全方位公开政府信息，为深化“放管服”改革、优化营商环境，推动</w:t>
      </w:r>
      <w:r>
        <w:rPr>
          <w:rFonts w:hint="eastAsia" w:ascii="仿宋_GB2312" w:hAnsi="仿宋_GB2312" w:eastAsia="仿宋_GB2312" w:cs="仿宋_GB2312"/>
          <w:i w:val="0"/>
          <w:iCs w:val="0"/>
          <w:caps w:val="0"/>
          <w:color w:val="auto"/>
          <w:spacing w:val="0"/>
          <w:sz w:val="32"/>
          <w:szCs w:val="32"/>
          <w:shd w:val="clear" w:fill="FFFFFF"/>
          <w:lang w:eastAsia="zh-CN"/>
        </w:rPr>
        <w:t>长沙县</w:t>
      </w:r>
      <w:r>
        <w:rPr>
          <w:rFonts w:hint="eastAsia" w:ascii="仿宋_GB2312" w:hAnsi="仿宋_GB2312" w:eastAsia="仿宋_GB2312" w:cs="仿宋_GB2312"/>
          <w:i w:val="0"/>
          <w:iCs w:val="0"/>
          <w:caps w:val="0"/>
          <w:color w:val="auto"/>
          <w:spacing w:val="0"/>
          <w:sz w:val="32"/>
          <w:szCs w:val="32"/>
          <w:shd w:val="clear" w:fill="FFFFFF"/>
        </w:rPr>
        <w:t>治理体系和治理能力现代化建设发挥积极作用。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640" w:leftChars="0" w:right="0" w:rightChars="0"/>
        <w:jc w:val="left"/>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一</w:t>
      </w: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rPr>
        <w:t>加强组织领导，着力落实“五公开”要求</w:t>
      </w:r>
      <w:r>
        <w:rPr>
          <w:rFonts w:hint="eastAsia" w:ascii="楷体_GB2312" w:hAnsi="楷体_GB2312" w:eastAsia="楷体_GB2312" w:cs="楷体_GB2312"/>
          <w:i w:val="0"/>
          <w:iCs w:val="0"/>
          <w:caps w:val="0"/>
          <w:color w:val="auto"/>
          <w:spacing w:val="0"/>
          <w:sz w:val="32"/>
          <w:szCs w:val="32"/>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长沙县</w:t>
      </w:r>
      <w:r>
        <w:rPr>
          <w:rFonts w:hint="eastAsia" w:ascii="仿宋_GB2312" w:hAnsi="仿宋_GB2312" w:eastAsia="仿宋_GB2312" w:cs="仿宋_GB2312"/>
          <w:i w:val="0"/>
          <w:iCs w:val="0"/>
          <w:caps w:val="0"/>
          <w:color w:val="auto"/>
          <w:spacing w:val="0"/>
          <w:sz w:val="32"/>
          <w:szCs w:val="32"/>
          <w:shd w:val="clear" w:fill="FFFFFF"/>
        </w:rPr>
        <w:t>严格落实政府信息公开法定义务，着力推进决策、执行、结果、管理、服务“五公开”。</w:t>
      </w:r>
      <w:r>
        <w:rPr>
          <w:rFonts w:hint="eastAsia" w:ascii="仿宋_GB2312" w:hAnsi="仿宋_GB2312" w:eastAsia="仿宋_GB2312" w:cs="仿宋_GB2312"/>
          <w:b/>
          <w:bCs/>
          <w:i w:val="0"/>
          <w:iCs w:val="0"/>
          <w:caps w:val="0"/>
          <w:color w:val="auto"/>
          <w:spacing w:val="0"/>
          <w:sz w:val="32"/>
          <w:szCs w:val="32"/>
          <w:shd w:val="clear" w:fill="FFFFFF"/>
        </w:rPr>
        <w:t>一是明确分工，推进公开任务落实。</w:t>
      </w:r>
      <w:r>
        <w:rPr>
          <w:rFonts w:hint="eastAsia" w:ascii="仿宋_GB2312" w:hAnsi="仿宋_GB2312" w:eastAsia="仿宋_GB2312" w:cs="仿宋_GB2312"/>
          <w:i w:val="0"/>
          <w:iCs w:val="0"/>
          <w:caps w:val="0"/>
          <w:color w:val="auto"/>
          <w:spacing w:val="0"/>
          <w:sz w:val="32"/>
          <w:szCs w:val="32"/>
          <w:shd w:val="clear" w:fill="FFFFFF"/>
        </w:rPr>
        <w:t>印发《</w:t>
      </w:r>
      <w:r>
        <w:rPr>
          <w:rFonts w:hint="eastAsia" w:ascii="仿宋_GB2312" w:hAnsi="仿宋_GB2312" w:eastAsia="仿宋_GB2312" w:cs="仿宋_GB2312"/>
          <w:i w:val="0"/>
          <w:iCs w:val="0"/>
          <w:caps w:val="0"/>
          <w:color w:val="auto"/>
          <w:spacing w:val="0"/>
          <w:sz w:val="32"/>
          <w:szCs w:val="32"/>
          <w:shd w:val="clear" w:fill="FFFFFF"/>
          <w:lang w:eastAsia="zh-CN"/>
        </w:rPr>
        <w:t>长沙县</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年政务公开工作要点》，持续深化重点领域政府信息公开，明确年度重点领域公开要求及各单位分工，夯实基础工作，有效推进重点领域信息公开。</w:t>
      </w:r>
      <w:r>
        <w:rPr>
          <w:rFonts w:hint="eastAsia" w:ascii="仿宋_GB2312" w:hAnsi="仿宋_GB2312" w:eastAsia="仿宋_GB2312" w:cs="仿宋_GB2312"/>
          <w:b/>
          <w:bCs/>
          <w:i w:val="0"/>
          <w:iCs w:val="0"/>
          <w:caps w:val="0"/>
          <w:color w:val="auto"/>
          <w:spacing w:val="0"/>
          <w:sz w:val="32"/>
          <w:szCs w:val="32"/>
          <w:shd w:val="clear" w:fill="FFFFFF"/>
        </w:rPr>
        <w:t>二是规范决策公开。</w:t>
      </w:r>
      <w:r>
        <w:rPr>
          <w:rFonts w:hint="eastAsia" w:ascii="仿宋_GB2312" w:hAnsi="仿宋_GB2312" w:eastAsia="仿宋_GB2312" w:cs="仿宋_GB2312"/>
          <w:i w:val="0"/>
          <w:iCs w:val="0"/>
          <w:caps w:val="0"/>
          <w:color w:val="auto"/>
          <w:spacing w:val="0"/>
          <w:sz w:val="32"/>
          <w:szCs w:val="32"/>
          <w:shd w:val="clear" w:fill="FFFFFF"/>
        </w:rPr>
        <w:t>完成《长沙县人民政府重大行政决策程序规定》公开，</w:t>
      </w:r>
      <w:r>
        <w:rPr>
          <w:rFonts w:hint="eastAsia" w:ascii="仿宋_GB2312" w:hAnsi="仿宋_GB2312" w:eastAsia="仿宋_GB2312" w:cs="仿宋_GB2312"/>
          <w:i w:val="0"/>
          <w:iCs w:val="0"/>
          <w:caps w:val="0"/>
          <w:color w:val="auto"/>
          <w:spacing w:val="0"/>
          <w:sz w:val="32"/>
          <w:szCs w:val="32"/>
          <w:shd w:val="clear" w:fill="FFFFFF"/>
          <w:lang w:eastAsia="zh-CN"/>
        </w:rPr>
        <w:t>重点明确</w:t>
      </w:r>
      <w:r>
        <w:rPr>
          <w:rFonts w:hint="eastAsia" w:ascii="仿宋_GB2312" w:hAnsi="仿宋_GB2312" w:eastAsia="仿宋_GB2312" w:cs="仿宋_GB2312"/>
          <w:i w:val="0"/>
          <w:iCs w:val="0"/>
          <w:caps w:val="0"/>
          <w:color w:val="auto"/>
          <w:spacing w:val="0"/>
          <w:sz w:val="32"/>
          <w:szCs w:val="32"/>
          <w:shd w:val="clear" w:fill="FFFFFF"/>
        </w:rPr>
        <w:t>重大决策事项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决策主体</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决策程序</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决策执行与监督责任追究。</w:t>
      </w:r>
      <w:r>
        <w:rPr>
          <w:rFonts w:hint="eastAsia" w:ascii="仿宋_GB2312" w:hAnsi="仿宋_GB2312" w:eastAsia="仿宋_GB2312" w:cs="仿宋_GB2312"/>
          <w:b/>
          <w:bCs/>
          <w:i w:val="0"/>
          <w:iCs w:val="0"/>
          <w:caps w:val="0"/>
          <w:color w:val="auto"/>
          <w:spacing w:val="0"/>
          <w:sz w:val="32"/>
          <w:szCs w:val="32"/>
          <w:shd w:val="clear" w:fill="FFFFFF"/>
          <w:lang w:eastAsia="zh-CN"/>
        </w:rPr>
        <w:t>三是</w:t>
      </w:r>
      <w:r>
        <w:rPr>
          <w:rFonts w:hint="eastAsia" w:ascii="仿宋_GB2312" w:hAnsi="仿宋_GB2312" w:eastAsia="仿宋_GB2312" w:cs="仿宋_GB2312"/>
          <w:b/>
          <w:bCs/>
          <w:i w:val="0"/>
          <w:iCs w:val="0"/>
          <w:caps w:val="0"/>
          <w:color w:val="auto"/>
          <w:spacing w:val="0"/>
          <w:sz w:val="32"/>
          <w:szCs w:val="32"/>
          <w:shd w:val="clear" w:fill="FFFFFF"/>
        </w:rPr>
        <w:t>推进管理公开和服务公开。</w:t>
      </w:r>
      <w:r>
        <w:rPr>
          <w:rFonts w:hint="eastAsia" w:ascii="仿宋_GB2312" w:hAnsi="仿宋_GB2312" w:eastAsia="仿宋_GB2312" w:cs="仿宋_GB2312"/>
          <w:i w:val="0"/>
          <w:iCs w:val="0"/>
          <w:caps w:val="0"/>
          <w:color w:val="auto"/>
          <w:spacing w:val="0"/>
          <w:sz w:val="32"/>
          <w:szCs w:val="32"/>
          <w:shd w:val="clear" w:fill="FFFFFF"/>
          <w:lang w:val="en-US" w:eastAsia="zh-CN"/>
        </w:rPr>
        <w:t>结合实际梳理“一件事一次办”事项目录，</w:t>
      </w:r>
      <w:r>
        <w:rPr>
          <w:rFonts w:hint="eastAsia" w:ascii="仿宋_GB2312" w:hAnsi="仿宋_GB2312" w:eastAsia="仿宋_GB2312" w:cs="仿宋_GB2312"/>
          <w:i w:val="0"/>
          <w:iCs w:val="0"/>
          <w:caps w:val="0"/>
          <w:color w:val="auto"/>
          <w:spacing w:val="0"/>
          <w:sz w:val="32"/>
          <w:szCs w:val="32"/>
          <w:shd w:val="clear" w:fill="FFFFFF"/>
        </w:rPr>
        <w:t>以湖南省“一件事一次办”套餐清单为基础，结合我县实际情况梳理出县域可办的</w:t>
      </w:r>
      <w:r>
        <w:rPr>
          <w:rFonts w:hint="eastAsia" w:ascii="仿宋_GB2312" w:hAnsi="仿宋_GB2312" w:eastAsia="仿宋_GB2312" w:cs="仿宋_GB2312"/>
          <w:i w:val="0"/>
          <w:iCs w:val="0"/>
          <w:caps w:val="0"/>
          <w:color w:val="auto"/>
          <w:spacing w:val="0"/>
          <w:sz w:val="32"/>
          <w:szCs w:val="32"/>
          <w:shd w:val="clear" w:fill="FFFFFF"/>
          <w:lang w:val="en-US" w:eastAsia="zh-CN"/>
        </w:rPr>
        <w:t>245</w:t>
      </w:r>
      <w:r>
        <w:rPr>
          <w:rFonts w:hint="eastAsia" w:ascii="仿宋_GB2312" w:hAnsi="仿宋_GB2312" w:eastAsia="仿宋_GB2312" w:cs="仿宋_GB2312"/>
          <w:i w:val="0"/>
          <w:iCs w:val="0"/>
          <w:caps w:val="0"/>
          <w:color w:val="auto"/>
          <w:spacing w:val="0"/>
          <w:sz w:val="32"/>
          <w:szCs w:val="32"/>
          <w:shd w:val="clear" w:fill="FFFFFF"/>
        </w:rPr>
        <w:t>个套餐事项，逐一梳理出对应事项的办事指南，在</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门户网</w:t>
      </w:r>
      <w:r>
        <w:rPr>
          <w:rFonts w:hint="eastAsia" w:ascii="仿宋_GB2312" w:hAnsi="仿宋_GB2312" w:eastAsia="仿宋_GB2312" w:cs="仿宋_GB2312"/>
          <w:i w:val="0"/>
          <w:iCs w:val="0"/>
          <w:caps w:val="0"/>
          <w:color w:val="auto"/>
          <w:spacing w:val="0"/>
          <w:sz w:val="32"/>
          <w:szCs w:val="32"/>
          <w:shd w:val="clear" w:fill="FFFFFF"/>
          <w:lang w:val="en-US" w:eastAsia="zh-CN"/>
        </w:rPr>
        <w:t>政务服务旗舰店上线运行，同时在线下窗口推广应用。编制了《长沙县镇（街）、村（社区）“就近办”政务服务事项目录（2021版）》</w:t>
      </w:r>
      <w:r>
        <w:rPr>
          <w:rFonts w:hint="eastAsia" w:ascii="仿宋_GB2312" w:hAnsi="仿宋_GB2312" w:eastAsia="仿宋_GB2312" w:cs="仿宋_GB2312"/>
          <w:i w:val="0"/>
          <w:iCs w:val="0"/>
          <w:caps w:val="0"/>
          <w:color w:val="auto"/>
          <w:spacing w:val="0"/>
          <w:sz w:val="32"/>
          <w:szCs w:val="32"/>
          <w:shd w:val="clear" w:fill="FFFFFF"/>
        </w:rPr>
        <w:t>目前“就近办”的目录事项数为29</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个，并重新编制了办事指南。在</w:t>
      </w:r>
      <w:r>
        <w:rPr>
          <w:rFonts w:hint="eastAsia" w:ascii="仿宋_GB2312" w:hAnsi="仿宋_GB2312" w:eastAsia="仿宋_GB2312" w:cs="仿宋_GB2312"/>
          <w:i w:val="0"/>
          <w:iCs w:val="0"/>
          <w:caps w:val="0"/>
          <w:color w:val="auto"/>
          <w:spacing w:val="0"/>
          <w:sz w:val="32"/>
          <w:szCs w:val="32"/>
          <w:shd w:val="clear" w:fill="FFFFFF"/>
          <w:lang w:eastAsia="zh-CN"/>
        </w:rPr>
        <w:t>县政务服务大厅、</w:t>
      </w:r>
      <w:r>
        <w:rPr>
          <w:rFonts w:hint="eastAsia" w:ascii="仿宋_GB2312" w:hAnsi="仿宋_GB2312" w:eastAsia="仿宋_GB2312" w:cs="仿宋_GB2312"/>
          <w:i w:val="0"/>
          <w:iCs w:val="0"/>
          <w:caps w:val="0"/>
          <w:color w:val="auto"/>
          <w:spacing w:val="0"/>
          <w:sz w:val="32"/>
          <w:szCs w:val="32"/>
          <w:shd w:val="clear" w:fill="FFFFFF"/>
          <w:lang w:val="en-US" w:eastAsia="zh-CN"/>
        </w:rPr>
        <w:t>镇街便民服务中心设置政务公开窗口</w:t>
      </w:r>
      <w:r>
        <w:rPr>
          <w:rFonts w:hint="eastAsia" w:ascii="仿宋_GB2312" w:hAnsi="仿宋_GB2312" w:eastAsia="仿宋_GB2312" w:cs="仿宋_GB2312"/>
          <w:i w:val="0"/>
          <w:iCs w:val="0"/>
          <w:caps w:val="0"/>
          <w:color w:val="auto"/>
          <w:spacing w:val="0"/>
          <w:sz w:val="32"/>
          <w:szCs w:val="32"/>
          <w:shd w:val="clear" w:fill="FFFFFF"/>
        </w:rPr>
        <w:t>，按照“四有”（有专人、有设备、有资料、有制度）、“三会”（会答、会查、会“笑”）标准进行配备、提供服务。推进覆盖办事前、办事中和办事结果的服务全过程公开。</w:t>
      </w:r>
      <w:r>
        <w:rPr>
          <w:rFonts w:hint="eastAsia" w:ascii="仿宋_GB2312" w:hAnsi="仿宋_GB2312" w:eastAsia="仿宋_GB2312" w:cs="仿宋_GB2312"/>
          <w:b/>
          <w:bCs/>
          <w:i w:val="0"/>
          <w:iCs w:val="0"/>
          <w:caps w:val="0"/>
          <w:color w:val="auto"/>
          <w:spacing w:val="0"/>
          <w:sz w:val="32"/>
          <w:szCs w:val="32"/>
          <w:shd w:val="clear" w:fill="FFFFFF"/>
          <w:lang w:eastAsia="zh-CN"/>
        </w:rPr>
        <w:t>四是</w:t>
      </w:r>
      <w:r>
        <w:rPr>
          <w:rFonts w:hint="eastAsia" w:ascii="仿宋_GB2312" w:hAnsi="仿宋_GB2312" w:eastAsia="仿宋_GB2312" w:cs="仿宋_GB2312"/>
          <w:b/>
          <w:bCs/>
          <w:i w:val="0"/>
          <w:iCs w:val="0"/>
          <w:caps w:val="0"/>
          <w:color w:val="auto"/>
          <w:spacing w:val="0"/>
          <w:sz w:val="32"/>
          <w:szCs w:val="32"/>
          <w:shd w:val="clear" w:fill="FFFFFF"/>
        </w:rPr>
        <w:t>加强执行公开和结果公开。</w:t>
      </w:r>
      <w:r>
        <w:rPr>
          <w:rFonts w:hint="eastAsia" w:ascii="仿宋_GB2312" w:hAnsi="仿宋_GB2312" w:eastAsia="仿宋_GB2312" w:cs="仿宋_GB2312"/>
          <w:i w:val="0"/>
          <w:iCs w:val="0"/>
          <w:caps w:val="0"/>
          <w:color w:val="auto"/>
          <w:spacing w:val="0"/>
          <w:sz w:val="32"/>
          <w:szCs w:val="32"/>
          <w:shd w:val="clear" w:fill="FFFFFF"/>
          <w:lang w:eastAsia="zh-CN"/>
        </w:rPr>
        <w:t>我县将事项清单、结果公示、处罚决定公布在门户网上，同时还</w:t>
      </w:r>
      <w:r>
        <w:rPr>
          <w:rFonts w:hint="eastAsia" w:ascii="仿宋_GB2312" w:hAnsi="仿宋_GB2312" w:eastAsia="仿宋_GB2312" w:cs="仿宋_GB2312"/>
          <w:i w:val="0"/>
          <w:iCs w:val="0"/>
          <w:caps w:val="0"/>
          <w:color w:val="auto"/>
          <w:spacing w:val="0"/>
          <w:sz w:val="32"/>
          <w:szCs w:val="32"/>
          <w:shd w:val="clear" w:fill="FFFFFF"/>
          <w:lang w:val="en-US" w:eastAsia="zh-CN"/>
        </w:rPr>
        <w:t>建立“长沙县阳光执法公示系统”，将执法人员职责、行政执法人员、权力责任清单、行政处罚决定、“双随机”监督、行政强制决定、法律法规依据和监督救济渠道进行大幅度公开，</w:t>
      </w:r>
      <w:r>
        <w:rPr>
          <w:rFonts w:hint="eastAsia" w:ascii="仿宋_GB2312" w:hAnsi="仿宋_GB2312" w:eastAsia="仿宋_GB2312" w:cs="仿宋_GB2312"/>
          <w:i w:val="0"/>
          <w:iCs w:val="0"/>
          <w:caps w:val="0"/>
          <w:color w:val="auto"/>
          <w:spacing w:val="0"/>
          <w:sz w:val="32"/>
          <w:szCs w:val="32"/>
          <w:shd w:val="clear" w:fill="FFFFFF"/>
        </w:rPr>
        <w:t>不断提高本</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行政执法透明度和公信力，提升依法行政能力和水平</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bCs/>
          <w:i w:val="0"/>
          <w:iCs w:val="0"/>
          <w:caps w:val="0"/>
          <w:color w:val="auto"/>
          <w:spacing w:val="0"/>
          <w:sz w:val="32"/>
          <w:szCs w:val="32"/>
          <w:shd w:val="clear" w:fill="FFFFFF"/>
          <w:lang w:eastAsia="zh-CN"/>
        </w:rPr>
        <w:t>五是</w:t>
      </w:r>
      <w:r>
        <w:rPr>
          <w:rFonts w:hint="eastAsia" w:ascii="仿宋_GB2312" w:hAnsi="仿宋_GB2312" w:eastAsia="仿宋_GB2312" w:cs="仿宋_GB2312"/>
          <w:b/>
          <w:bCs/>
          <w:color w:val="auto"/>
          <w:sz w:val="32"/>
          <w:szCs w:val="32"/>
          <w:lang w:val="en-US" w:eastAsia="zh-CN"/>
        </w:rPr>
        <w:t>加强基层政务公开标准化规范化工作。</w:t>
      </w:r>
      <w:r>
        <w:rPr>
          <w:rFonts w:hint="eastAsia" w:ascii="仿宋_GB2312" w:hAnsi="仿宋_GB2312" w:eastAsia="仿宋_GB2312" w:cs="仿宋_GB2312"/>
          <w:i w:val="0"/>
          <w:iCs w:val="0"/>
          <w:caps w:val="0"/>
          <w:color w:val="auto"/>
          <w:spacing w:val="0"/>
          <w:sz w:val="32"/>
          <w:szCs w:val="32"/>
          <w:shd w:val="clear" w:fill="FFFFFF"/>
          <w:lang w:eastAsia="zh-CN"/>
        </w:rPr>
        <w:t>对照国务院下发的基层政务公开目录指引，做好</w:t>
      </w:r>
      <w:r>
        <w:rPr>
          <w:rFonts w:hint="eastAsia" w:ascii="仿宋_GB2312" w:hAnsi="仿宋_GB2312" w:eastAsia="仿宋_GB2312" w:cs="仿宋_GB2312"/>
          <w:i w:val="0"/>
          <w:iCs w:val="0"/>
          <w:caps w:val="0"/>
          <w:color w:val="auto"/>
          <w:spacing w:val="0"/>
          <w:sz w:val="32"/>
          <w:szCs w:val="32"/>
          <w:shd w:val="clear" w:fill="FFFFFF"/>
          <w:lang w:val="en-US" w:eastAsia="zh-CN"/>
        </w:rPr>
        <w:t>2020年</w:t>
      </w:r>
      <w:r>
        <w:rPr>
          <w:rFonts w:hint="eastAsia" w:ascii="仿宋_GB2312" w:hAnsi="仿宋_GB2312" w:eastAsia="仿宋_GB2312" w:cs="仿宋_GB2312"/>
          <w:i w:val="0"/>
          <w:iCs w:val="0"/>
          <w:caps w:val="0"/>
          <w:color w:val="auto"/>
          <w:spacing w:val="0"/>
          <w:sz w:val="32"/>
          <w:szCs w:val="32"/>
          <w:shd w:val="clear" w:fill="FFFFFF"/>
          <w:lang w:eastAsia="zh-CN"/>
        </w:rPr>
        <w:t>公开内容的补充、修改和完善，更新发布</w:t>
      </w:r>
      <w:r>
        <w:rPr>
          <w:rFonts w:hint="eastAsia" w:ascii="仿宋_GB2312" w:hAnsi="仿宋_GB2312" w:eastAsia="仿宋_GB2312" w:cs="仿宋_GB2312"/>
          <w:i w:val="0"/>
          <w:iCs w:val="0"/>
          <w:caps w:val="0"/>
          <w:color w:val="auto"/>
          <w:spacing w:val="0"/>
          <w:sz w:val="32"/>
          <w:szCs w:val="32"/>
          <w:shd w:val="clear" w:fill="FFFFFF"/>
          <w:lang w:val="en-US" w:eastAsia="zh-CN"/>
        </w:rPr>
        <w:t>2021版基层政务公开事项目录，</w:t>
      </w:r>
      <w:r>
        <w:rPr>
          <w:rFonts w:hint="eastAsia" w:ascii="仿宋_GB2312" w:hAnsi="仿宋_GB2312" w:eastAsia="仿宋_GB2312" w:cs="仿宋_GB2312"/>
          <w:i w:val="0"/>
          <w:iCs w:val="0"/>
          <w:caps w:val="0"/>
          <w:color w:val="auto"/>
          <w:spacing w:val="0"/>
          <w:sz w:val="32"/>
          <w:szCs w:val="32"/>
          <w:shd w:val="clear" w:fill="FFFFFF"/>
          <w:lang w:eastAsia="zh-CN"/>
        </w:rPr>
        <w:t>确保公开专栏各领域公开信息与基层公开事项目录一致。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640" w:leftChars="0" w:right="0" w:rightChars="0"/>
        <w:jc w:val="left"/>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二</w:t>
      </w: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rPr>
        <w:t>坚持阳光透明，全方位公开政府信息</w:t>
      </w:r>
      <w:r>
        <w:rPr>
          <w:rFonts w:hint="eastAsia" w:ascii="楷体_GB2312" w:hAnsi="楷体_GB2312" w:eastAsia="楷体_GB2312" w:cs="楷体_GB2312"/>
          <w:b/>
          <w:bCs/>
          <w:i w:val="0"/>
          <w:iCs w:val="0"/>
          <w:caps w:val="0"/>
          <w:color w:val="auto"/>
          <w:spacing w:val="0"/>
          <w:sz w:val="32"/>
          <w:szCs w:val="32"/>
          <w:shd w:val="clear"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2021年，长沙县门户网站主动公开政府信息35400条，浏览量1022万次。通过县政府公报、县政府网站及时公布2021年长沙县政府工作报告、县政府及县直部门政策性文件。全年发布《长沙县人民政府公报》12期，投放至县直各部门、县政务服务大厅及各镇街便民服务中心，同步上传至县政府门户网站。围绕优化营商环境、疫情防控、年度重点工作任务建设网站专题，做好信息发布与公开工作。发布规范性文件28个，加强政策文件解读，制作群众喜闻乐见、多元化且富有感染力的政策解读产品29个，解读与文件相关联同步发布。回应老百姓关切的热点问题近500条，制作全县重点工作专题10余个。县长信箱处理群众来信1494封，回复率100%。全县目前有18家单位共计开设了27个政务新媒体，与政府网站相互延伸、功能互补，共同推动公开、互动、服务融合发展，满足移动互联网时代广大人民群众对政务服务多层次、全方位、便捷高效的需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640" w:leftChars="0" w:right="0" w:rightChars="0"/>
        <w:jc w:val="left"/>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（三）</w:t>
      </w:r>
      <w:r>
        <w:rPr>
          <w:rFonts w:hint="eastAsia" w:ascii="楷体_GB2312" w:hAnsi="楷体_GB2312" w:eastAsia="楷体_GB2312" w:cs="楷体_GB2312"/>
          <w:b/>
          <w:bCs/>
          <w:i w:val="0"/>
          <w:iCs w:val="0"/>
          <w:caps w:val="0"/>
          <w:color w:val="auto"/>
          <w:spacing w:val="0"/>
          <w:sz w:val="32"/>
          <w:szCs w:val="32"/>
          <w:shd w:val="clear" w:fill="FFFFFF"/>
        </w:rPr>
        <w:t>坚持依法依规，履行政府信息</w:t>
      </w:r>
      <w:r>
        <w:rPr>
          <w:rFonts w:hint="eastAsia" w:ascii="楷体_GB2312" w:hAnsi="楷体_GB2312" w:eastAsia="楷体_GB2312" w:cs="楷体_GB2312"/>
          <w:b/>
          <w:bCs/>
          <w:i w:val="0"/>
          <w:iCs w:val="0"/>
          <w:caps w:val="0"/>
          <w:color w:val="auto"/>
          <w:spacing w:val="0"/>
          <w:sz w:val="32"/>
          <w:szCs w:val="32"/>
          <w:shd w:val="clear" w:fill="FFFFFF"/>
          <w:lang w:eastAsia="zh-CN"/>
        </w:rPr>
        <w:t>依申请</w:t>
      </w:r>
      <w:r>
        <w:rPr>
          <w:rFonts w:hint="eastAsia" w:ascii="楷体_GB2312" w:hAnsi="楷体_GB2312" w:eastAsia="楷体_GB2312" w:cs="楷体_GB2312"/>
          <w:b/>
          <w:bCs/>
          <w:i w:val="0"/>
          <w:iCs w:val="0"/>
          <w:caps w:val="0"/>
          <w:color w:val="auto"/>
          <w:spacing w:val="0"/>
          <w:sz w:val="32"/>
          <w:szCs w:val="32"/>
          <w:shd w:val="clear" w:fill="FFFFFF"/>
        </w:rPr>
        <w:t>公开义务</w:t>
      </w:r>
      <w:r>
        <w:rPr>
          <w:rFonts w:hint="eastAsia" w:ascii="楷体_GB2312" w:hAnsi="楷体_GB2312" w:eastAsia="楷体_GB2312" w:cs="楷体_GB2312"/>
          <w:b/>
          <w:bCs/>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我县严格依据《条例》明确的依申请公开程序、补正申请程序、申请时间起算、答复程序等规定，加强政府信息公开申请登记、审核、办理、答复、归档的工作规范，</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完善申请处理流程，健全内部工作制度，规范答复文书格式。</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此外，聘请法律顾问对依申请公开回复进行把关，充分发挥法律顾问在推进依法行政中的积极作用，</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提升政府信息公开申请办理质量，减少不必要的行政争议</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。2021年全县新收政府信息公开申请数量162件，上年结转政府信息公开申请数量 6件，结转下年度继续办理4件。涉及行政复议2件，行政诉讼9件。在依申请公开办理过程中，确保网页、信函、窗口受理渠道畅通，做到查收不遗漏、咨询有解答。针对复杂申请事项加强与申请人事前、事中和事后的全程沟通，积极了解诉求、解决问题，做好答复后的解释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640" w:leftChars="0" w:right="0" w:rightChars="0"/>
        <w:jc w:val="left"/>
        <w:textAlignment w:val="auto"/>
        <w:rPr>
          <w:rFonts w:hint="eastAsia"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lang w:val="en-US" w:eastAsia="zh-CN"/>
        </w:rPr>
        <w:t>（四）监督保障情况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强化监督考核，</w:t>
      </w:r>
      <w:r>
        <w:rPr>
          <w:rFonts w:hint="eastAsia" w:ascii="仿宋_GB2312" w:hAnsi="仿宋_GB2312" w:eastAsia="仿宋_GB2312" w:cs="仿宋_GB2312"/>
          <w:i w:val="0"/>
          <w:iCs w:val="0"/>
          <w:caps w:val="0"/>
          <w:color w:val="auto"/>
          <w:spacing w:val="0"/>
          <w:sz w:val="32"/>
          <w:szCs w:val="32"/>
          <w:shd w:val="clear" w:fill="FFFFFF"/>
          <w:lang w:eastAsia="zh-CN"/>
        </w:rPr>
        <w:t>把政务公开工作纳入优化营商环境和政令畅通绩效考核。</w:t>
      </w:r>
      <w:r>
        <w:rPr>
          <w:rFonts w:hint="eastAsia" w:ascii="仿宋_GB2312" w:hAnsi="仿宋_GB2312" w:eastAsia="仿宋_GB2312" w:cs="仿宋_GB2312"/>
          <w:i w:val="0"/>
          <w:iCs w:val="0"/>
          <w:caps w:val="0"/>
          <w:color w:val="auto"/>
          <w:spacing w:val="0"/>
          <w:sz w:val="32"/>
          <w:szCs w:val="32"/>
          <w:shd w:val="clear" w:fill="FFFFFF"/>
        </w:rPr>
        <w:t>建立政务服务</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好差评</w:t>
      </w:r>
      <w:r>
        <w:rPr>
          <w:rFonts w:hint="eastAsia" w:ascii="仿宋_GB2312" w:hAnsi="仿宋_GB2312" w:eastAsia="仿宋_GB2312" w:cs="仿宋_GB2312"/>
          <w:i w:val="0"/>
          <w:iCs w:val="0"/>
          <w:caps w:val="0"/>
          <w:color w:val="auto"/>
          <w:spacing w:val="0"/>
          <w:sz w:val="32"/>
          <w:szCs w:val="32"/>
          <w:shd w:val="clear" w:fill="FFFFFF"/>
          <w:lang w:eastAsia="zh-CN"/>
        </w:rPr>
        <w:t>”和回访办事群众制度，</w:t>
      </w:r>
      <w:r>
        <w:rPr>
          <w:rFonts w:hint="eastAsia" w:ascii="仿宋_GB2312" w:hAnsi="仿宋_GB2312" w:eastAsia="仿宋_GB2312" w:cs="仿宋_GB2312"/>
          <w:i w:val="0"/>
          <w:iCs w:val="0"/>
          <w:caps w:val="0"/>
          <w:color w:val="auto"/>
          <w:spacing w:val="0"/>
          <w:sz w:val="32"/>
          <w:szCs w:val="32"/>
          <w:shd w:val="clear" w:fill="FFFFFF"/>
        </w:rPr>
        <w:t>广泛收集社会各界</w:t>
      </w:r>
      <w:r>
        <w:rPr>
          <w:rFonts w:hint="eastAsia" w:ascii="仿宋_GB2312" w:hAnsi="仿宋_GB2312" w:eastAsia="仿宋_GB2312" w:cs="仿宋_GB2312"/>
          <w:i w:val="0"/>
          <w:iCs w:val="0"/>
          <w:caps w:val="0"/>
          <w:color w:val="auto"/>
          <w:spacing w:val="0"/>
          <w:sz w:val="32"/>
          <w:szCs w:val="32"/>
          <w:shd w:val="clear" w:fill="FFFFFF"/>
          <w:lang w:eastAsia="zh-CN"/>
        </w:rPr>
        <w:t>评议，结果显示，公众对我县政府信息公开工作满意度为</w:t>
      </w:r>
      <w:r>
        <w:rPr>
          <w:rFonts w:hint="eastAsia" w:ascii="仿宋_GB2312" w:hAnsi="仿宋_GB2312" w:eastAsia="仿宋_GB2312" w:cs="仿宋_GB2312"/>
          <w:i w:val="0"/>
          <w:iCs w:val="0"/>
          <w:caps w:val="0"/>
          <w:color w:val="auto"/>
          <w:spacing w:val="0"/>
          <w:sz w:val="32"/>
          <w:szCs w:val="32"/>
          <w:shd w:val="clear" w:fill="FFFFFF"/>
          <w:lang w:val="en-US" w:eastAsia="zh-CN"/>
        </w:rPr>
        <w:t>98.7%。</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val="en-US" w:eastAsia="zh-CN"/>
        </w:rPr>
        <w:t>二、</w:t>
      </w:r>
      <w:r>
        <w:rPr>
          <w:rFonts w:hint="eastAsia" w:ascii="黑体" w:hAnsi="黑体" w:eastAsia="黑体" w:cs="黑体"/>
          <w:b w:val="0"/>
          <w:bCs w:val="0"/>
          <w:color w:val="auto"/>
          <w:kern w:val="0"/>
          <w:sz w:val="32"/>
          <w:szCs w:val="32"/>
          <w:shd w:val="clear" w:color="auto" w:fill="FFFFFF"/>
          <w:lang w:eastAsia="zh-CN"/>
        </w:rPr>
        <w:t>主动公开政府信息情况</w:t>
      </w:r>
    </w:p>
    <w:tbl>
      <w:tblPr>
        <w:tblStyle w:val="8"/>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2435" w:type="dxa"/>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default" w:eastAsia="仿宋"/>
                <w:color w:val="auto"/>
                <w:sz w:val="21"/>
                <w:szCs w:val="21"/>
                <w:lang w:val="en-US" w:eastAsia="zh-CN"/>
              </w:rPr>
            </w:pPr>
            <w:r>
              <w:rPr>
                <w:rFonts w:hint="eastAsia"/>
                <w:color w:val="auto"/>
                <w:sz w:val="21"/>
                <w:szCs w:val="21"/>
                <w:lang w:val="en-US" w:eastAsia="zh-CN"/>
              </w:rPr>
              <w:t>28</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7</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default" w:eastAsia="仿宋"/>
                <w:color w:val="auto"/>
                <w:sz w:val="21"/>
                <w:szCs w:val="21"/>
                <w:lang w:val="en-US" w:eastAsia="zh-CN"/>
              </w:rPr>
            </w:pPr>
            <w:r>
              <w:rPr>
                <w:rFonts w:hint="eastAsia"/>
                <w:color w:val="auto"/>
                <w:sz w:val="21"/>
                <w:szCs w:val="21"/>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行政许可</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default" w:eastAsiaTheme="minorEastAsia"/>
                <w:color w:val="auto"/>
                <w:sz w:val="21"/>
                <w:szCs w:val="21"/>
                <w:lang w:val="en-US" w:eastAsia="zh-CN"/>
              </w:rPr>
            </w:pPr>
            <w:r>
              <w:rPr>
                <w:rFonts w:hint="eastAsia"/>
                <w:color w:val="auto"/>
                <w:sz w:val="21"/>
                <w:szCs w:val="21"/>
                <w:lang w:val="en-US" w:eastAsia="zh-CN"/>
              </w:rPr>
              <w:t>41128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default" w:eastAsiaTheme="minorEastAsia"/>
                <w:color w:val="auto"/>
                <w:sz w:val="21"/>
                <w:szCs w:val="21"/>
                <w:lang w:val="en-US" w:eastAsia="zh-CN"/>
              </w:rPr>
            </w:pPr>
            <w:r>
              <w:rPr>
                <w:rFonts w:hint="eastAsia"/>
                <w:color w:val="auto"/>
                <w:sz w:val="21"/>
                <w:szCs w:val="21"/>
                <w:lang w:val="en-US" w:eastAsia="zh-CN"/>
              </w:rPr>
              <w:t>179179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default" w:eastAsiaTheme="minorEastAsia"/>
                <w:color w:val="auto"/>
                <w:sz w:val="21"/>
                <w:szCs w:val="21"/>
                <w:lang w:val="en-US" w:eastAsia="zh-CN"/>
              </w:rPr>
            </w:pPr>
            <w:r>
              <w:rPr>
                <w:rFonts w:hint="eastAsia"/>
                <w:color w:val="auto"/>
                <w:sz w:val="21"/>
                <w:szCs w:val="21"/>
                <w:lang w:val="en-US" w:eastAsia="zh-CN"/>
              </w:rPr>
              <w:t>11735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ind w:left="0" w:leftChars="0" w:firstLine="0" w:firstLineChars="0"/>
              <w:jc w:val="center"/>
              <w:rPr>
                <w:rFonts w:hint="default" w:ascii="宋体" w:eastAsia="仿宋"/>
                <w:color w:val="auto"/>
                <w:sz w:val="21"/>
                <w:szCs w:val="21"/>
                <w:lang w:val="en-US" w:eastAsia="zh-CN"/>
              </w:rPr>
            </w:pPr>
            <w:r>
              <w:rPr>
                <w:rFonts w:hint="eastAsia"/>
                <w:color w:val="auto"/>
                <w:sz w:val="21"/>
                <w:szCs w:val="21"/>
                <w:lang w:val="en-US" w:eastAsia="zh-CN"/>
              </w:rPr>
              <w:t>24511</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val="en-US" w:eastAsia="zh-CN"/>
        </w:rPr>
        <w:t>三、</w:t>
      </w:r>
      <w:r>
        <w:rPr>
          <w:rFonts w:hint="eastAsia" w:ascii="黑体" w:hAnsi="黑体" w:eastAsia="黑体" w:cs="黑体"/>
          <w:b w:val="0"/>
          <w:bCs w:val="0"/>
          <w:color w:val="auto"/>
          <w:kern w:val="0"/>
          <w:sz w:val="32"/>
          <w:szCs w:val="32"/>
          <w:shd w:val="clear" w:color="auto" w:fill="FFFFFF"/>
          <w:lang w:eastAsia="zh-CN"/>
        </w:rPr>
        <w:t>收到和处理政府信息公开申请情况</w:t>
      </w:r>
    </w:p>
    <w:tbl>
      <w:tblPr>
        <w:tblStyle w:val="8"/>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685" w:type="dxa"/>
            <w:vMerge w:val="restar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自</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然</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人</w:t>
            </w:r>
          </w:p>
        </w:tc>
        <w:tc>
          <w:tcPr>
            <w:tcW w:w="3425"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法人或其他组织</w:t>
            </w:r>
          </w:p>
        </w:tc>
        <w:tc>
          <w:tcPr>
            <w:tcW w:w="685" w:type="dxa"/>
            <w:vMerge w:val="restart"/>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总</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685"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商业</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企业</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科研</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社会公益组织</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法律服务机构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其他</w:t>
            </w:r>
          </w:p>
        </w:tc>
        <w:tc>
          <w:tcPr>
            <w:tcW w:w="685" w:type="dxa"/>
            <w:vMerge w:val="continue"/>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一、本年新收政府信息公开申请数量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161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162 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二、上年结转政府信息公开申请数量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6 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restart"/>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三、本年度办理结果</w:t>
            </w: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（一）予以公开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61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（二）部分公开（区分处理的，只计这一情形，不计其他情形）</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25</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210" w:firstLineChars="100"/>
              <w:jc w:val="both"/>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（三）不予公开</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1.属于国家秘密</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left="0" w:leftChars="0" w:firstLine="210" w:firstLineChars="100"/>
              <w:jc w:val="both"/>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2.其他法律行政法规禁止公开</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3.危及“三安全一稳定”</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4.保护第三方合法权益</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4</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1 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5.属于三类内部事务信息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9"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6.属于四类过程性信息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4 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7.属于行政执法案卷</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8.属于行政查询事项</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（四）无法提供</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1.本机关不掌握相关政府信息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51</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51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2.没有现成信息需要另行制作</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3.补正后申请内容仍不明确</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（五）不予处理</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1.信访举报投诉类申请</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4</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2.重复申请</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4</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3.要求提供公开出版物</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8"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4.无正当理由大量反复申请</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5.要求行政机关确认或重新出具已获取信息</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48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（六）其他处理</w:t>
            </w: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1.申请人无正当理由逾期不补正、行政机关不再处理其政府信息公开申请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2 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both"/>
              <w:rPr>
                <w:rFonts w:hint="eastAsia" w:ascii="仿宋_GB2312" w:hAnsi="仿宋_GB2312" w:eastAsia="仿宋_GB2312" w:cs="仿宋_GB2312"/>
                <w:color w:val="auto"/>
                <w:sz w:val="21"/>
                <w:lang w:val="en-US" w:eastAsia="zh-CN"/>
              </w:rPr>
            </w:pPr>
          </w:p>
          <w:p>
            <w:pPr>
              <w:keepNext w:val="0"/>
              <w:keepLines w:val="0"/>
              <w:pageBreakBefore w:val="0"/>
              <w:widowControl w:val="0"/>
              <w:kinsoku/>
              <w:wordWrap/>
              <w:overflowPunct/>
              <w:topLinePunct w:val="0"/>
              <w:autoSpaceDE/>
              <w:autoSpaceDN/>
              <w:bidi w:val="0"/>
              <w:spacing w:line="240" w:lineRule="auto"/>
              <w:ind w:left="0" w:leftChars="0" w:firstLine="210" w:firstLineChars="100"/>
              <w:jc w:val="both"/>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5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3.其他</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8 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8 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（七）总计</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163</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四、结转下年度继续办理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4</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w:t>
            </w:r>
          </w:p>
        </w:tc>
      </w:tr>
    </w:tbl>
    <w:p>
      <w:pPr>
        <w:pStyle w:val="7"/>
        <w:keepNext w:val="0"/>
        <w:keepLines w:val="0"/>
        <w:pageBreakBefore w:val="0"/>
        <w:widowControl/>
        <w:numPr>
          <w:ilvl w:val="0"/>
          <w:numId w:val="0"/>
        </w:numPr>
        <w:suppressLineNumbers w:val="0"/>
        <w:tabs>
          <w:tab w:val="left" w:pos="327"/>
        </w:tabs>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val="en-US" w:eastAsia="zh-CN"/>
        </w:rPr>
        <w:t>四、</w:t>
      </w:r>
      <w:r>
        <w:rPr>
          <w:rFonts w:hint="eastAsia" w:ascii="黑体" w:hAnsi="黑体" w:eastAsia="黑体" w:cs="黑体"/>
          <w:b w:val="0"/>
          <w:bCs w:val="0"/>
          <w:color w:val="auto"/>
          <w:kern w:val="0"/>
          <w:sz w:val="32"/>
          <w:szCs w:val="32"/>
          <w:shd w:val="clear" w:color="auto" w:fill="FFFFFF"/>
          <w:lang w:eastAsia="zh-CN"/>
        </w:rPr>
        <w:t>政府信息公开行政复议、行政诉讼情况</w:t>
      </w:r>
    </w:p>
    <w:tbl>
      <w:tblPr>
        <w:tblStyle w:val="8"/>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结果维持</w:t>
            </w:r>
          </w:p>
        </w:tc>
        <w:tc>
          <w:tcPr>
            <w:tcW w:w="64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3</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210" w:firstLineChars="100"/>
              <w:jc w:val="both"/>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00" w:leftChars="0" w:right="0" w:rightChars="0"/>
        <w:jc w:val="both"/>
        <w:textAlignment w:val="auto"/>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val="en-US" w:eastAsia="zh-CN"/>
        </w:rPr>
        <w:t>五、</w:t>
      </w:r>
      <w:r>
        <w:rPr>
          <w:rFonts w:hint="eastAsia" w:ascii="黑体" w:hAnsi="黑体" w:eastAsia="黑体" w:cs="黑体"/>
          <w:b w:val="0"/>
          <w:bCs w:val="0"/>
          <w:color w:val="auto"/>
          <w:kern w:val="0"/>
          <w:sz w:val="32"/>
          <w:szCs w:val="32"/>
          <w:shd w:val="clear" w:color="auto" w:fill="FFFFFF"/>
          <w:lang w:eastAsia="zh-CN"/>
        </w:rPr>
        <w:t>存在问题及改进措施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我县的政务公开工作虽然取得了一定的成绩，但与经济社会发展要求相比，与人民群众的需求相比，还存在一定的差距和不足：</w:t>
      </w:r>
      <w:r>
        <w:rPr>
          <w:rFonts w:hint="eastAsia" w:ascii="仿宋_GB2312" w:hAnsi="仿宋_GB2312" w:eastAsia="仿宋_GB2312" w:cs="仿宋_GB2312"/>
          <w:b/>
          <w:bCs/>
          <w:i w:val="0"/>
          <w:iCs w:val="0"/>
          <w:caps w:val="0"/>
          <w:color w:val="auto"/>
          <w:spacing w:val="0"/>
          <w:sz w:val="32"/>
          <w:szCs w:val="32"/>
          <w:shd w:val="clear" w:fill="FFFFFF"/>
        </w:rPr>
        <w:t>一是政府信息公开的广度深度有待扩大。</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政府信息公开需要进一步满足企业群众的需求和政府的实际工作需要，要打通从标准化服务向精准化服务的“最后一公里”，重点提高县级政府信息公开主体的重视程度，深入挖掘符合我县发展的政府信息，有效扩大公开范围，让企业群众能够更加深入地了解到政府工作方向，充分提高满意度。</w:t>
      </w:r>
      <w:r>
        <w:rPr>
          <w:rFonts w:hint="eastAsia" w:ascii="仿宋_GB2312" w:hAnsi="仿宋_GB2312" w:eastAsia="仿宋_GB2312" w:cs="仿宋_GB2312"/>
          <w:b/>
          <w:bCs/>
          <w:i w:val="0"/>
          <w:iCs w:val="0"/>
          <w:caps w:val="0"/>
          <w:color w:val="auto"/>
          <w:spacing w:val="0"/>
          <w:sz w:val="32"/>
          <w:szCs w:val="32"/>
          <w:shd w:val="clear" w:fill="FFFFFF"/>
        </w:rPr>
        <w:t>二是政府信息公开培训方面需进一步加强。</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要进一步提升政府信息公开工作人员业务办理水平，创新培训模式。根据各单位实际情况以及群众所关心的重点事项，实行精准分类培训，重点解决突出问题，提高全县整体工作水平，将法治思维贯彻到政府信息公开工作的全流程，进一步实现教育引导与行政监督相结合的培训发展模式。</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kern w:val="0"/>
          <w:sz w:val="32"/>
          <w:szCs w:val="32"/>
          <w:shd w:val="clear" w:color="auto" w:fill="FFFFFF"/>
          <w:lang w:eastAsia="zh-CN"/>
        </w:rPr>
      </w:pPr>
      <w:r>
        <w:rPr>
          <w:rFonts w:hint="eastAsia" w:ascii="黑体" w:hAnsi="黑体" w:eastAsia="黑体" w:cs="黑体"/>
          <w:b w:val="0"/>
          <w:bCs w:val="0"/>
          <w:color w:val="auto"/>
          <w:kern w:val="0"/>
          <w:sz w:val="32"/>
          <w:szCs w:val="32"/>
          <w:shd w:val="clear" w:color="auto" w:fill="FFFFFF"/>
          <w:lang w:val="en-US" w:eastAsia="zh-CN"/>
        </w:rPr>
        <w:t>六、</w:t>
      </w:r>
      <w:r>
        <w:rPr>
          <w:rFonts w:hint="eastAsia" w:ascii="黑体" w:hAnsi="黑体" w:eastAsia="黑体" w:cs="黑体"/>
          <w:b w:val="0"/>
          <w:bCs w:val="0"/>
          <w:color w:val="auto"/>
          <w:kern w:val="0"/>
          <w:sz w:val="32"/>
          <w:szCs w:val="32"/>
          <w:shd w:val="clear" w:color="auto" w:fill="FFFFFF"/>
          <w:lang w:eastAsia="zh-CN"/>
        </w:rPr>
        <w:t>其他事项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325" w:rightChars="155"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长沙县本年度未收取政府信息处理费。</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本报告中所列数据为县本级自2021年1月1日-12月31日的政府信息公开统计数据。本年度报告的电子版在“中国湖南省长沙县人民政府网”(</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instrText xml:space="preserve"> HYPERLINK "http://www.csx.gov.cn" </w:instrTex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http://www.csx.gov.cn</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)公布。如对本报告有任何疑问，可与长沙县政务公开和政务服务工作领导小组办公室联系（地址：长沙县望仙路598号，电话：0731-84872387，传真：0731-84872387）。</w:t>
      </w:r>
    </w:p>
    <w:p>
      <w:pPr>
        <w:rPr>
          <w:rFonts w:hint="eastAsia"/>
          <w:lang w:val="en-US" w:eastAsia="zh-CN"/>
        </w:rPr>
      </w:pPr>
    </w:p>
    <w:p>
      <w:pPr>
        <w:pStyle w:val="2"/>
        <w:rPr>
          <w:rFonts w:hint="eastAsia"/>
          <w:lang w:val="en-US" w:eastAsia="zh-CN"/>
        </w:rPr>
      </w:pPr>
    </w:p>
    <w:p>
      <w:pPr>
        <w:pStyle w:val="2"/>
        <w:ind w:right="126" w:rightChars="60" w:firstLine="1280" w:firstLineChars="400"/>
        <w:jc w:val="right"/>
        <w:rPr>
          <w:rFonts w:hint="default"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 xml:space="preserve"> 长沙县人民政府</w:t>
      </w:r>
    </w:p>
    <w:p>
      <w:pPr>
        <w:pStyle w:val="2"/>
        <w:ind w:firstLine="1280" w:firstLineChars="400"/>
        <w:jc w:val="right"/>
        <w:rPr>
          <w:rFonts w:hint="default"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2022年2月3日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142E4"/>
    <w:multiLevelType w:val="singleLevel"/>
    <w:tmpl w:val="D1F142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TRmZGVhM2FmZDQ0ZDgzNWZjYzU3Mzk5NmZjNzAifQ=="/>
  </w:docVars>
  <w:rsids>
    <w:rsidRoot w:val="6CBA3FE5"/>
    <w:rsid w:val="019F7298"/>
    <w:rsid w:val="023D0E48"/>
    <w:rsid w:val="02F173D6"/>
    <w:rsid w:val="04484B40"/>
    <w:rsid w:val="047276A8"/>
    <w:rsid w:val="055A6EF0"/>
    <w:rsid w:val="067C7B53"/>
    <w:rsid w:val="06AD2240"/>
    <w:rsid w:val="080E608F"/>
    <w:rsid w:val="08AF5C17"/>
    <w:rsid w:val="0A1256E0"/>
    <w:rsid w:val="0A4E5532"/>
    <w:rsid w:val="0B511A6F"/>
    <w:rsid w:val="0C0F1FC5"/>
    <w:rsid w:val="0C7C4B8F"/>
    <w:rsid w:val="0DAC6309"/>
    <w:rsid w:val="0DF11C1F"/>
    <w:rsid w:val="0EAA2CC2"/>
    <w:rsid w:val="107F597C"/>
    <w:rsid w:val="11BF79D7"/>
    <w:rsid w:val="12B45D5B"/>
    <w:rsid w:val="14617714"/>
    <w:rsid w:val="14947079"/>
    <w:rsid w:val="151B775A"/>
    <w:rsid w:val="17977775"/>
    <w:rsid w:val="186D6C16"/>
    <w:rsid w:val="18CD4735"/>
    <w:rsid w:val="18D06B2F"/>
    <w:rsid w:val="19544111"/>
    <w:rsid w:val="1A211EAC"/>
    <w:rsid w:val="1A6A1D7C"/>
    <w:rsid w:val="1AAB0271"/>
    <w:rsid w:val="1B016EC3"/>
    <w:rsid w:val="1BAF7E62"/>
    <w:rsid w:val="1C813FC3"/>
    <w:rsid w:val="1D1678C4"/>
    <w:rsid w:val="1D201EDA"/>
    <w:rsid w:val="1F3B6CDF"/>
    <w:rsid w:val="1FD77516"/>
    <w:rsid w:val="205A7CFC"/>
    <w:rsid w:val="20AA0A44"/>
    <w:rsid w:val="212705E9"/>
    <w:rsid w:val="214116AB"/>
    <w:rsid w:val="2208666C"/>
    <w:rsid w:val="2264640B"/>
    <w:rsid w:val="22F70FCA"/>
    <w:rsid w:val="231C4551"/>
    <w:rsid w:val="23714BCB"/>
    <w:rsid w:val="240B381A"/>
    <w:rsid w:val="258A4646"/>
    <w:rsid w:val="25B428B0"/>
    <w:rsid w:val="26D11EE1"/>
    <w:rsid w:val="277F2826"/>
    <w:rsid w:val="27A71980"/>
    <w:rsid w:val="27FA3E7E"/>
    <w:rsid w:val="2B7C6454"/>
    <w:rsid w:val="2B994D4C"/>
    <w:rsid w:val="2CB40269"/>
    <w:rsid w:val="2CC24DFC"/>
    <w:rsid w:val="2D5C7A59"/>
    <w:rsid w:val="2E640DB1"/>
    <w:rsid w:val="2EAE2F98"/>
    <w:rsid w:val="2F440292"/>
    <w:rsid w:val="2F9B0A3C"/>
    <w:rsid w:val="2FEB5A6F"/>
    <w:rsid w:val="30323304"/>
    <w:rsid w:val="32280779"/>
    <w:rsid w:val="334115B1"/>
    <w:rsid w:val="337C5EBF"/>
    <w:rsid w:val="37751C56"/>
    <w:rsid w:val="38685DCC"/>
    <w:rsid w:val="389B2048"/>
    <w:rsid w:val="39476096"/>
    <w:rsid w:val="39BF754C"/>
    <w:rsid w:val="3A22223C"/>
    <w:rsid w:val="3CEA4BAC"/>
    <w:rsid w:val="3D091C17"/>
    <w:rsid w:val="3DC470A7"/>
    <w:rsid w:val="3EAC3BB8"/>
    <w:rsid w:val="3F6F51DD"/>
    <w:rsid w:val="42B45EE5"/>
    <w:rsid w:val="459F4AEA"/>
    <w:rsid w:val="48AF2AEE"/>
    <w:rsid w:val="48B23CBD"/>
    <w:rsid w:val="492D7CF9"/>
    <w:rsid w:val="49460F2D"/>
    <w:rsid w:val="4B2754B6"/>
    <w:rsid w:val="4C2F3B01"/>
    <w:rsid w:val="4CE01ECA"/>
    <w:rsid w:val="4D2852E5"/>
    <w:rsid w:val="4D2E319E"/>
    <w:rsid w:val="4ECD340E"/>
    <w:rsid w:val="500E35A9"/>
    <w:rsid w:val="508F0541"/>
    <w:rsid w:val="52287713"/>
    <w:rsid w:val="523029A4"/>
    <w:rsid w:val="52946D83"/>
    <w:rsid w:val="52DD095F"/>
    <w:rsid w:val="530A00AE"/>
    <w:rsid w:val="538C23AA"/>
    <w:rsid w:val="539F3E8B"/>
    <w:rsid w:val="547411E7"/>
    <w:rsid w:val="55765243"/>
    <w:rsid w:val="55B063BC"/>
    <w:rsid w:val="55B20C09"/>
    <w:rsid w:val="56476648"/>
    <w:rsid w:val="56B61552"/>
    <w:rsid w:val="594B0611"/>
    <w:rsid w:val="59E5325E"/>
    <w:rsid w:val="5AC235C2"/>
    <w:rsid w:val="5BC36B96"/>
    <w:rsid w:val="5CAF6534"/>
    <w:rsid w:val="5CE779D0"/>
    <w:rsid w:val="5E895E64"/>
    <w:rsid w:val="61D20F5F"/>
    <w:rsid w:val="61FB4FE9"/>
    <w:rsid w:val="64A02200"/>
    <w:rsid w:val="64D00F7E"/>
    <w:rsid w:val="6677317A"/>
    <w:rsid w:val="67AC42FF"/>
    <w:rsid w:val="69B320C2"/>
    <w:rsid w:val="6AC7775D"/>
    <w:rsid w:val="6B96455E"/>
    <w:rsid w:val="6C01075A"/>
    <w:rsid w:val="6C5E4DCA"/>
    <w:rsid w:val="6CBA3FE5"/>
    <w:rsid w:val="6D8A12B0"/>
    <w:rsid w:val="6DA21E73"/>
    <w:rsid w:val="6E7C612B"/>
    <w:rsid w:val="6F8F4E06"/>
    <w:rsid w:val="717C67F9"/>
    <w:rsid w:val="71E85723"/>
    <w:rsid w:val="721551B0"/>
    <w:rsid w:val="72693F3A"/>
    <w:rsid w:val="72FD4707"/>
    <w:rsid w:val="731A4E85"/>
    <w:rsid w:val="76635FAE"/>
    <w:rsid w:val="766D715D"/>
    <w:rsid w:val="76D77202"/>
    <w:rsid w:val="77370CC2"/>
    <w:rsid w:val="78CD5722"/>
    <w:rsid w:val="78D101E7"/>
    <w:rsid w:val="798C7D91"/>
    <w:rsid w:val="7B3822F9"/>
    <w:rsid w:val="7B964050"/>
    <w:rsid w:val="7CAB049E"/>
    <w:rsid w:val="7E9A5AD3"/>
    <w:rsid w:val="7F4D0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3326</Words>
  <Characters>3498</Characters>
  <Lines>0</Lines>
  <Paragraphs>0</Paragraphs>
  <TotalTime>2</TotalTime>
  <ScaleCrop>false</ScaleCrop>
  <LinksUpToDate>false</LinksUpToDate>
  <CharactersWithSpaces>3725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2020-01-13T07:38:00Z</dcterms:created>
  <dc:creator>夜色微凉</dc:creator>
  <cp:lastModifiedBy>李成英</cp:lastModifiedBy>
  <cp:lastPrinted>2022-02-11T03:55:00Z</cp:lastPrinted>
  <dcterms:modified xsi:type="dcterms:W3CDTF">2022-11-23T08:29:12Z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4853CA810160431CB0B6382534605B63</vt:lpwstr>
  </property>
</Properties>
</file>